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2E" w:rsidRPr="00261214" w:rsidRDefault="0032702E" w:rsidP="0032702E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261214">
        <w:rPr>
          <w:rFonts w:ascii="標楷體" w:eastAsia="標楷體" w:hAnsi="標楷體" w:hint="eastAsia"/>
          <w:sz w:val="36"/>
          <w:szCs w:val="36"/>
        </w:rPr>
        <w:t>中華民國</w:t>
      </w:r>
      <w:bookmarkStart w:id="0" w:name="_GoBack"/>
      <w:r w:rsidR="00A21748" w:rsidRPr="00261214">
        <w:rPr>
          <w:rFonts w:ascii="標楷體" w:eastAsia="標楷體" w:hAnsi="標楷體" w:hint="eastAsia"/>
          <w:sz w:val="36"/>
          <w:szCs w:val="36"/>
        </w:rPr>
        <w:t>10</w:t>
      </w:r>
      <w:r w:rsidR="00917CF6">
        <w:rPr>
          <w:rFonts w:ascii="標楷體" w:eastAsia="標楷體" w:hAnsi="標楷體" w:hint="eastAsia"/>
          <w:sz w:val="36"/>
          <w:szCs w:val="36"/>
        </w:rPr>
        <w:t>8</w:t>
      </w:r>
      <w:r w:rsidRPr="00261214">
        <w:rPr>
          <w:rFonts w:ascii="標楷體" w:eastAsia="標楷體" w:hAnsi="標楷體" w:hint="eastAsia"/>
          <w:sz w:val="36"/>
          <w:szCs w:val="36"/>
        </w:rPr>
        <w:t>年全國語文競賽實施要點</w:t>
      </w:r>
      <w:bookmarkEnd w:id="0"/>
    </w:p>
    <w:p w:rsidR="0032702E" w:rsidRDefault="0032702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  <w:r w:rsidRPr="00261214">
        <w:rPr>
          <w:rFonts w:ascii="標楷體" w:eastAsia="標楷體" w:hAnsi="標楷體"/>
          <w:sz w:val="20"/>
          <w:szCs w:val="20"/>
        </w:rPr>
        <w:t>教育部</w:t>
      </w:r>
      <w:r w:rsidR="00A21748" w:rsidRPr="00261214">
        <w:rPr>
          <w:rFonts w:ascii="標楷體" w:eastAsia="標楷體" w:hAnsi="標楷體" w:hint="eastAsia"/>
          <w:sz w:val="20"/>
          <w:szCs w:val="20"/>
        </w:rPr>
        <w:t>10</w:t>
      </w:r>
      <w:r w:rsidR="00917CF6">
        <w:rPr>
          <w:rFonts w:ascii="標楷體" w:eastAsia="標楷體" w:hAnsi="標楷體" w:hint="eastAsia"/>
          <w:sz w:val="20"/>
          <w:szCs w:val="20"/>
        </w:rPr>
        <w:t>8</w:t>
      </w:r>
      <w:r w:rsidRPr="00261214">
        <w:rPr>
          <w:rFonts w:ascii="標楷體" w:eastAsia="標楷體" w:hAnsi="標楷體" w:hint="eastAsia"/>
          <w:sz w:val="20"/>
          <w:szCs w:val="20"/>
        </w:rPr>
        <w:t>年</w:t>
      </w:r>
      <w:r w:rsidR="00970F0E">
        <w:rPr>
          <w:rFonts w:ascii="標楷體" w:eastAsia="標楷體" w:hAnsi="標楷體" w:hint="eastAsia"/>
          <w:sz w:val="20"/>
          <w:szCs w:val="20"/>
        </w:rPr>
        <w:t>5</w:t>
      </w:r>
      <w:r w:rsidRPr="00261214">
        <w:rPr>
          <w:rFonts w:ascii="標楷體" w:eastAsia="標楷體" w:hAnsi="標楷體" w:hint="eastAsia"/>
          <w:sz w:val="20"/>
          <w:szCs w:val="20"/>
        </w:rPr>
        <w:t>月</w:t>
      </w:r>
      <w:r w:rsidR="00970F0E">
        <w:rPr>
          <w:rFonts w:ascii="標楷體" w:eastAsia="標楷體" w:hAnsi="標楷體" w:hint="eastAsia"/>
          <w:sz w:val="20"/>
          <w:szCs w:val="20"/>
        </w:rPr>
        <w:t>1</w:t>
      </w:r>
      <w:r w:rsidR="00E44D8E">
        <w:rPr>
          <w:rFonts w:ascii="標楷體" w:eastAsia="標楷體" w:hAnsi="標楷體" w:hint="eastAsia"/>
          <w:sz w:val="20"/>
          <w:szCs w:val="20"/>
        </w:rPr>
        <w:t>0</w:t>
      </w:r>
      <w:r w:rsidRPr="00261214">
        <w:rPr>
          <w:rFonts w:ascii="標楷體" w:eastAsia="標楷體" w:hAnsi="標楷體" w:hint="eastAsia"/>
          <w:sz w:val="20"/>
          <w:szCs w:val="20"/>
        </w:rPr>
        <w:t>日臺教社(四)字第</w:t>
      </w:r>
      <w:r w:rsidR="00E44D8E">
        <w:rPr>
          <w:rFonts w:ascii="標楷體" w:eastAsia="標楷體" w:hAnsi="標楷體" w:hint="eastAsia"/>
          <w:sz w:val="20"/>
          <w:szCs w:val="20"/>
        </w:rPr>
        <w:t>108</w:t>
      </w:r>
      <w:r w:rsidR="00970F0E">
        <w:rPr>
          <w:rFonts w:ascii="標楷體" w:eastAsia="標楷體" w:hAnsi="標楷體" w:hint="eastAsia"/>
          <w:sz w:val="20"/>
          <w:szCs w:val="20"/>
        </w:rPr>
        <w:t>0065831</w:t>
      </w:r>
      <w:r w:rsidRPr="00261214">
        <w:rPr>
          <w:rFonts w:ascii="標楷體" w:eastAsia="標楷體" w:hAnsi="標楷體" w:hint="eastAsia"/>
          <w:sz w:val="20"/>
          <w:szCs w:val="20"/>
        </w:rPr>
        <w:t>號函備查</w:t>
      </w:r>
    </w:p>
    <w:p w:rsidR="00E44D8E" w:rsidRPr="00E44D8E" w:rsidRDefault="00E44D8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</w:p>
    <w:p w:rsidR="0032702E" w:rsidRPr="00261214" w:rsidRDefault="0032702E" w:rsidP="0032702E">
      <w:pPr>
        <w:adjustRightInd w:val="0"/>
        <w:spacing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壹、本要點依據教育部《全國語文競賽舉辦原則》訂定。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貳、競賽宗旨：為加強推行語文教育，提升全國各級學校師生及民眾語文素養與學習興趣，以弘揚文化，特舉辦本競賽。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參、組織：設「全國語文競賽大會」（以下簡稱大會），由下列機關組成之。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一、主辦機關：教育部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二、協辦機關：</w:t>
      </w:r>
      <w:r w:rsidR="00B817F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文化部、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原住民族委員會、客家委員會</w:t>
      </w:r>
    </w:p>
    <w:p w:rsidR="0032702E" w:rsidRPr="009E205E" w:rsidRDefault="00A21748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三、承辦縣市：</w:t>
      </w:r>
      <w:r w:rsidR="0026145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</w:p>
    <w:p w:rsidR="0032702E" w:rsidRPr="00261214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肆、辦理方式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一、競賽階段</w:t>
      </w:r>
    </w:p>
    <w:p w:rsidR="009B35EA" w:rsidRPr="009E205E" w:rsidRDefault="00B817FE" w:rsidP="009B35EA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strike/>
          <w:color w:val="FF0000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初賽：學生組除原住民族語項目外，直轄市得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以區為競賽單位；縣(市)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以鄉(鎮、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市、區)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為競賽單位辦理</w:t>
      </w:r>
      <w:r w:rsidR="00CD5908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學生組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初賽，</w:t>
      </w:r>
      <w:r w:rsidR="00B5643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但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澎湖縣、金門縣、連江縣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，得視情況辦理。</w:t>
      </w:r>
    </w:p>
    <w:p w:rsidR="00B817FE" w:rsidRPr="00261214" w:rsidRDefault="00B817FE" w:rsidP="00337DFF">
      <w:pPr>
        <w:adjustRightInd w:val="0"/>
        <w:spacing w:line="440" w:lineRule="exact"/>
        <w:ind w:leftChars="99" w:left="988" w:hangingChars="268" w:hanging="7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（二）複賽：以直轄市</w:t>
      </w:r>
      <w:r w:rsidR="002158CC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縣(市)為競賽單位。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（三）決賽：以全國為競賽單位，由教育部主辦，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教育局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承辦。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（四）直轄市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縣(市)政府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得依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其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需求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本權責遴選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教師組、社會組</w:t>
      </w:r>
      <w:r w:rsidR="00704C4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各語言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各項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各組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代表參加決賽。</w:t>
      </w:r>
    </w:p>
    <w:p w:rsidR="005F7B72" w:rsidRPr="00261214" w:rsidRDefault="005F7B72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原住民族語各項</w:t>
      </w:r>
      <w:r w:rsidR="00D950EF" w:rsidRPr="009D4EA0">
        <w:rPr>
          <w:rFonts w:ascii="標楷體" w:eastAsia="標楷體" w:hAnsi="標楷體" w:cs="細明體" w:hint="eastAsia"/>
          <w:kern w:val="0"/>
          <w:sz w:val="28"/>
          <w:szCs w:val="24"/>
        </w:rPr>
        <w:t>學生組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比賽得由直轄市</w:t>
      </w:r>
      <w:r w:rsidR="0011666D" w:rsidRPr="00704C47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縣(市)政府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視實務狀況彈性辦理初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複賽，但依原住民族語言發展法保障原住民族語言之使用及傳承之精神，為確保競賽員參賽權益，尤其是原住民瀕危語言，若直轄市、縣（市）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有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學生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表達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參賽意願，則應辦理。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二、決賽組別及對象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（一）國小學生組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就讀公私立國小且未滿十五歲之學生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相當於國小階段之高級中等以下教育階段非學校型態實驗教育學生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（二）國中學生組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就讀公私立國中、高中附設國中部、國中補校且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未滿十八歲之學生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相當於國中階段之高級中等以下教育階段非學校型態實驗教育學生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C5B18" w:rsidRPr="009E205E" w:rsidRDefault="0032702E" w:rsidP="009D4EA0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（三）高中學生組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就讀公私立高級中等學校日、夜間部與進修學校且未滿二十歲、五專前三年學生</w:t>
      </w:r>
      <w:r w:rsidRPr="00261214">
        <w:rPr>
          <w:rFonts w:ascii="Times New Roman" w:eastAsia="標楷體" w:hAnsi="Times New Roman"/>
          <w:sz w:val="28"/>
          <w:szCs w:val="28"/>
        </w:rPr>
        <w:t>、相當於高中階段之高級中等以下教育階段非學校型態實驗教育學生，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無</w:t>
      </w:r>
      <w:r w:rsidRPr="00261214">
        <w:rPr>
          <w:rFonts w:ascii="Times New Roman" w:eastAsia="標楷體" w:hAnsi="Times New Roman"/>
          <w:sz w:val="28"/>
          <w:szCs w:val="28"/>
        </w:rPr>
        <w:t>學籍者應由該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直轄市、</w:t>
      </w:r>
      <w:r w:rsidRPr="00261214">
        <w:rPr>
          <w:rFonts w:ascii="Times New Roman" w:eastAsia="標楷體" w:hAnsi="Times New Roman"/>
          <w:sz w:val="28"/>
          <w:szCs w:val="28"/>
        </w:rPr>
        <w:t>縣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r w:rsidRPr="00261214">
        <w:rPr>
          <w:rFonts w:ascii="Times New Roman" w:eastAsia="標楷體" w:hAnsi="Times New Roman"/>
          <w:sz w:val="28"/>
          <w:szCs w:val="28"/>
        </w:rPr>
        <w:t>市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Pr="00261214">
        <w:rPr>
          <w:rFonts w:ascii="Times New Roman" w:eastAsia="標楷體" w:hAnsi="Times New Roman"/>
          <w:sz w:val="28"/>
          <w:szCs w:val="28"/>
        </w:rPr>
        <w:t>主管機關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發給學生</w:t>
      </w:r>
      <w:r w:rsidRPr="00261214">
        <w:rPr>
          <w:rFonts w:ascii="Times New Roman" w:eastAsia="標楷體" w:hAnsi="Times New Roman"/>
          <w:sz w:val="28"/>
          <w:szCs w:val="28"/>
        </w:rPr>
        <w:t>身</w:t>
      </w:r>
      <w:r w:rsidR="00857A19" w:rsidRPr="00261214">
        <w:rPr>
          <w:rFonts w:ascii="Times New Roman" w:eastAsia="標楷體" w:hAnsi="Times New Roman" w:hint="eastAsia"/>
          <w:sz w:val="28"/>
          <w:szCs w:val="28"/>
        </w:rPr>
        <w:t>分</w:t>
      </w:r>
      <w:r w:rsidRPr="00261214">
        <w:rPr>
          <w:rFonts w:ascii="Times New Roman" w:eastAsia="標楷體" w:hAnsi="Times New Roman"/>
          <w:sz w:val="28"/>
          <w:szCs w:val="28"/>
        </w:rPr>
        <w:t>證明文件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E856E4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公私立高級中等以下學校、海外臺灣學校、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大陸地區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臺商學校及幼兒園之編制內專任合格有給職教師。</w:t>
      </w:r>
    </w:p>
    <w:p w:rsidR="0032702E" w:rsidRPr="00261214" w:rsidRDefault="00E856E4" w:rsidP="00E856E4">
      <w:pPr>
        <w:adjustRightInd w:val="0"/>
        <w:spacing w:line="440" w:lineRule="exact"/>
        <w:ind w:leftChars="100" w:left="1133" w:hangingChars="319" w:hanging="89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社會組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除前</w:t>
      </w:r>
      <w:r w:rsidR="009B3F4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目所定各組之身分外，各界人士均得參加。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三、競賽項目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4、原住民族語（分16族語，每族語分教師組、社會組）。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4、原住民族語（分16族語，每族語分國小學生組、國中學生組及高中學生組）。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（四）寫字（各組均參加）。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（五）字音字形（分國語、閩南語及客家語三類，各組均參加）。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四、競賽員名額</w:t>
      </w:r>
    </w:p>
    <w:p w:rsidR="0032702E" w:rsidRPr="00261214" w:rsidRDefault="0032702E" w:rsidP="0032702E">
      <w:pPr>
        <w:adjustRightInd w:val="0"/>
        <w:spacing w:line="440" w:lineRule="exact"/>
        <w:ind w:leftChars="100" w:left="240" w:firstLineChars="200" w:firstLine="560"/>
        <w:textAlignment w:val="baseline"/>
        <w:rPr>
          <w:rFonts w:ascii="標楷體" w:eastAsia="標楷體" w:hAnsi="標楷體" w:cs="細明體"/>
          <w:kern w:val="0"/>
          <w:sz w:val="32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競賽單位參加各有關競賽項目，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各語言各項各組</w:t>
      </w:r>
      <w:r w:rsidR="00D22979" w:rsidRPr="009D4EA0">
        <w:rPr>
          <w:rFonts w:ascii="標楷體" w:eastAsia="標楷體" w:hAnsi="標楷體" w:cs="細明體" w:hint="eastAsia"/>
          <w:kern w:val="0"/>
          <w:sz w:val="28"/>
        </w:rPr>
        <w:t>直轄市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2</w:t>
      </w:r>
      <w:r w:rsidR="00782C1C" w:rsidRPr="009D4EA0">
        <w:rPr>
          <w:rFonts w:ascii="標楷體" w:eastAsia="標楷體" w:hAnsi="標楷體" w:cs="細明體" w:hint="eastAsia"/>
          <w:kern w:val="0"/>
          <w:sz w:val="28"/>
        </w:rPr>
        <w:t>人、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縣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(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市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)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1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人為限</w:t>
      </w:r>
      <w:r w:rsidR="000B792A" w:rsidRPr="00261214">
        <w:rPr>
          <w:rFonts w:ascii="標楷體" w:eastAsia="標楷體" w:hAnsi="標楷體" w:cs="細明體" w:hint="eastAsia"/>
          <w:kern w:val="0"/>
          <w:sz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五、競賽員資格及限制</w:t>
      </w:r>
    </w:p>
    <w:p w:rsidR="0032702E" w:rsidRPr="00261214" w:rsidRDefault="0032702E" w:rsidP="00261457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（一）參加競賽之學生、教師以其就讀學校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或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服務學校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之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所在地為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依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據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，報名參加就讀學校或服務學校之所在地之直轄市、縣（市）初賽。</w:t>
      </w:r>
    </w:p>
    <w:p w:rsidR="002B0942" w:rsidRDefault="0032702E" w:rsidP="00261457">
      <w:pPr>
        <w:adjustRightInd w:val="0"/>
        <w:spacing w:line="440" w:lineRule="exact"/>
        <w:ind w:leftChars="118" w:left="1078" w:hangingChars="284" w:hanging="795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海外臺灣學校、大陸地區臺商學校學生、教師以戶籍為依據，報名參加戶籍所在地之直轄市、縣（市）初賽。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/>
          <w:kern w:val="0"/>
          <w:sz w:val="28"/>
          <w:szCs w:val="28"/>
        </w:rPr>
        <w:t>各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直轄市</w:t>
      </w:r>
      <w:r w:rsidR="00A37A13"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縣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初賽實施要點可寄至下列辦事處：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華東臺商子女學校臺北辦事處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東莞臺商子弟學校臺北辦事處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上海臺商子弟學校臺北辦事處 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越南胡志明市臺灣學校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印尼泗水臺灣學校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馬來西亞檳吉臺灣學校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印尼雅加達臺灣學校</w:t>
      </w:r>
    </w:p>
    <w:p w:rsidR="00917CF6" w:rsidRPr="009D4EA0" w:rsidRDefault="00917CF6" w:rsidP="00D950EF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馬來西亞吉隆坡臺灣學校</w:t>
      </w:r>
    </w:p>
    <w:p w:rsidR="002B0942" w:rsidRPr="009D4EA0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社會組以戶籍所在地（至</w:t>
      </w:r>
      <w:r w:rsidR="00BD71CF" w:rsidRPr="009D4EA0">
        <w:rPr>
          <w:rFonts w:ascii="標楷體" w:eastAsia="標楷體" w:hAnsi="標楷體" w:hint="eastAsia"/>
          <w:bCs/>
          <w:sz w:val="28"/>
          <w:szCs w:val="28"/>
        </w:rPr>
        <w:t>108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年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月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日前須設籍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6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個月以上）、服務機關所在地(需服務單位出具證明)或就讀學校所在地為依據，報名參加戶籍所在地、服務機關所在地或就讀學校所在地之直轄市、縣（市）競賽。</w:t>
      </w:r>
    </w:p>
    <w:p w:rsidR="0032702E" w:rsidRPr="009D4EA0" w:rsidRDefault="0032702E" w:rsidP="009B3F4B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凡曾獲得本競賽決賽該語言該項該組第1名，或近5年內（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103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年度至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107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年度）二度獲得第2至第6名者，不得再參加該語言該項該組之競賽。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自109年起，凡曾獲得該語言該項該組特優者，不得再參加該語言該項該組之競賽。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BD4B0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各競賽員每年每人以參加1項為限，不得跨語言、跨項、跨組報名，違者取消競賽資格。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（六）各競賽員不得擔任各語言各項各組決賽評判，違者取消競賽資格。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六、各項競賽時限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1、國小學生組、國中學生組，每人限4至5分鐘。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2、高中學生組、社會組、原住民族語教師組，每人限5至6分鐘。</w:t>
      </w:r>
    </w:p>
    <w:p w:rsidR="0032702E" w:rsidRPr="009D4EA0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3、教師組（原住民族語除外）每人限7至8分鐘。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（二）朗讀：各組每人均限4分鐘。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（三）作文：各組均限90分鐘。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（四）寫字：各組均限50分鐘。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1、國語：各組均10分鐘。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七、競賽內容規範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1、國語：各組題目，於競賽員登臺前30分鐘，當場親手抽定。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2、閩南語：國小學生組、國中學生組、高中學生組講題3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事先公布，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在競賽員登臺前30分鐘，就已公布講題親手抽定1題參賽；教師組、社會組題目於競賽員登臺前30分鐘，當場親手抽定。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3、客家語：同閩南語。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4、原住民族語：教師組、社會組各組題目3題事先公布，於競賽員登臺前30分鐘，就已公布講題親手抽定1題參賽。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771436" w:rsidRPr="009E205E" w:rsidRDefault="0032702E" w:rsidP="00771436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（1）國小學生組、國中學生組以語體文為題材。</w:t>
      </w:r>
    </w:p>
    <w:p w:rsidR="0032702E" w:rsidRPr="009E205E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（2）高中學生組以文言文為題材（篇目事先公布）。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（3）教師組及社會組以語體文為題材。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4、原住民族語：各組題材，均以語體文為題材（篇目事先公布）。</w:t>
      </w:r>
    </w:p>
    <w:p w:rsidR="0032702E" w:rsidRPr="00261214" w:rsidRDefault="00771436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以上各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語言之各組題材，均於每位競賽員登臺前8分鐘，當場親手抽定。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1、各組題目均當場公布。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2、文言、語體不加限制，但不得用詩歌韻文寫作。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3、應使用標準字體，並詳加標點符號。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限用藍、黑色原子筆或鋼筆書寫。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1、各組書寫內容均當場公布，一律以傳統毛筆書寫楷書（不得使用其它筆類如自來水筆等，以教育部公布之標準字體為準，請參閱：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http://stroke-order.learningweb.moe.edu.tw/home.do）。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2、字之大小，國小學生組、國中學生組為7公分見方、高中學生組為7公分見方，教師組、社會組為8公分見方（以上用6尺宣紙4開「90公分×45公分」書寫）。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（1）各組均為200字（國語字音、字形各100字），限用藍、黑色原子筆或鋼筆書寫，塗改不計分。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（2）字音以教育部88年3月31日臺(88)語字第88034600號函公布之「國語一字多音審訂表」為準。字形以教育部所公布「常用國字標準字體」之字形為準。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（1）各組均為200字（閩南語漢字書寫標音、標音書寫漢字各100字），限用藍、黑色原子筆或鋼筆書寫，塗改不計分。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color w:val="FF0000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（2）拼音以教育部95年10月14日臺語字第0950151609號函公布之「臺灣閩南語羅馬字拼音方案」正式版為準，詳細內容請參閱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https://bit.ly/2YWqshP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及使用手冊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https://bit.ly/2UcLYve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（3）漢字使用以教育部公布之《臺灣閩南語常用詞辭典》為準，詳細內容請參閱：http://twblg.dict.edu.tw/tw/index.htm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（1）各組均為200字（客家語漢字書寫標音、標音書寫漢字各100字），限用藍、黑色原子筆或鋼筆書寫，塗改不計分。</w:t>
      </w:r>
    </w:p>
    <w:p w:rsidR="00D22979" w:rsidRPr="009D4EA0" w:rsidRDefault="0032702E" w:rsidP="00771436">
      <w:pPr>
        <w:adjustRightInd w:val="0"/>
        <w:spacing w:line="440" w:lineRule="exact"/>
        <w:ind w:leftChars="300" w:left="1274" w:hangingChars="198" w:hanging="554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（2）拼音以教育部101年9月12日臺語字第1010161610號函修正公布之「客家語拼音方案」為準，詳細內容請參閱：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https://bit.ly/2Iog8Jw</w:t>
      </w:r>
    </w:p>
    <w:p w:rsidR="0032702E" w:rsidRPr="009E205E" w:rsidRDefault="0032702E" w:rsidP="00D22979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（3）客家語漢字使用以教育部</w:t>
      </w:r>
      <w:r w:rsidRPr="009E205E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修正公布之《臺灣客家語常用詞辭典》為準，詳細內容請參閱：</w:t>
      </w:r>
    </w:p>
    <w:p w:rsidR="0032702E" w:rsidRPr="009D4EA0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 http://hakka.dict.edu.tw/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八、競賽評判標準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1、語音（發音、語調、語氣）：占4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2、內容（見解、結構、詞彙）：占5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4、時間：超過或不足時，每半分鐘扣均一標準分數1分，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未足半分鐘，以半分鐘計；惟誤差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3秒之內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，考量按鈴操作，不予扣分。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（1）語音（發音及聲調）：占45％(以教育部88年3月31日臺(88)語字第88034600號函公布之「國語一字多音審訂表」為主）。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1、內容與結構：占50％。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2、邏輯與修辭：占40％。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3、字體與標點：占10％。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（四）寫字 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1、筆法：占50％。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2、結構與章法：占50％。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3、正確與速度：錯別字或漏字每字扣均一標準分數3分，未及寫完者，每少寫1字扣均一標準分數2分。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4、一律以教育部公布之標準字體為書寫標準。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一律書寫標準字體，每字0.5分，塗改一律不計分。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九、決賽成績核計 </w:t>
      </w:r>
    </w:p>
    <w:p w:rsidR="0032702E" w:rsidRPr="009E205E" w:rsidRDefault="001C2C68" w:rsidP="00FA7901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各語言各項各組個人競賽成績之核計，除字音字形項目外，一律採用王炬教授均一法計列，並於評判委員會議時公布，一併遵行</w:t>
      </w:r>
      <w:r w:rsidR="0032702E" w:rsidRPr="009E205E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，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字音字形分數相同者，以正確美觀予以評定優勝。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十、決賽優勝錄取名額</w:t>
      </w:r>
    </w:p>
    <w:p w:rsidR="00FA7901" w:rsidRPr="009D4EA0" w:rsidRDefault="00FA7901" w:rsidP="00FA7901">
      <w:pPr>
        <w:adjustRightInd w:val="0"/>
        <w:spacing w:line="440" w:lineRule="exact"/>
        <w:ind w:leftChars="354" w:left="852" w:hanging="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先以該語言該項該組競賽員分數依序排列，再依參賽人數之比例，分別錄取特優、優等、甲等三等第</w:t>
      </w:r>
      <w:r w:rsidR="00401C2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，惟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分數未滿70分者，不列等第。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各等第人數依下列方式採計(未滿一人以一人計算)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特優：占參賽人數前25%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優等：占參賽人數中間50%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甲等：占參賽人數後25%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32702E" w:rsidP="009D4EA0">
      <w:pPr>
        <w:adjustRightInd w:val="0"/>
        <w:spacing w:line="440" w:lineRule="exact"/>
        <w:ind w:leftChars="354" w:left="8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語言各項各組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成績只公布特優</w:t>
      </w:r>
      <w:r w:rsidR="00A37A13" w:rsidRPr="009D4EA0">
        <w:rPr>
          <w:rFonts w:ascii="標楷體" w:eastAsia="標楷體" w:hAnsi="標楷體" w:cs="標楷體" w:hint="eastAsia"/>
          <w:sz w:val="28"/>
          <w:szCs w:val="28"/>
        </w:rPr>
        <w:t>者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，依競賽員姓</w:t>
      </w:r>
      <w:r w:rsidR="00FF57FB" w:rsidRPr="009D4EA0">
        <w:rPr>
          <w:rFonts w:ascii="標楷體" w:eastAsia="標楷體" w:hAnsi="標楷體" w:cs="標楷體" w:hint="eastAsia"/>
          <w:sz w:val="28"/>
          <w:szCs w:val="28"/>
        </w:rPr>
        <w:t>氏</w:t>
      </w:r>
      <w:r w:rsidR="00655D48" w:rsidRPr="009D4EA0">
        <w:rPr>
          <w:rFonts w:ascii="標楷體" w:eastAsia="標楷體" w:hAnsi="標楷體" w:cs="標楷體" w:hint="eastAsia"/>
          <w:sz w:val="28"/>
          <w:szCs w:val="28"/>
        </w:rPr>
        <w:t>及名字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筆畫數依序排列。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並於公布成績時，註明各競賽員所代表之競賽單位名稱及所屬之機關名稱。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名單公布後，如有遭取消者，不再遞補。</w:t>
      </w:r>
    </w:p>
    <w:p w:rsidR="0032702E" w:rsidRPr="009D4EA0" w:rsidRDefault="00C226DF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伍、決賽辦理時間：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8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11月23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至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24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日（星期六及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日）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天舉行。</w:t>
      </w:r>
    </w:p>
    <w:p w:rsidR="0032702E" w:rsidRPr="009D4EA0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陸、決賽地點：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臺北市內湖區內湖路一段520號）及臺北市立麗山國中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臺北市內湖區內湖路一段629巷42號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337DFF"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 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柒、決賽報名方式：</w:t>
      </w:r>
    </w:p>
    <w:p w:rsidR="0032702E" w:rsidRPr="009D4EA0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一、各競賽單位應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年10月中旬(報名截止時間另行通知)前完成網路報名並電話確認，同時將各語言各項各組競賽報名單（格式另訂），掛號寄送「中華民國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年全國語文競賽大會資料組」（以郵戳為憑，逾時不受理報名），地址：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臺北市立內湖高級工業職業學校(114</w:t>
      </w:r>
      <w:r w:rsidR="0017078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93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二、網路報名資料與郵寄之競賽報名單如有差異，以郵寄之競賽報名單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為主。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捌、決賽獎勵：</w:t>
      </w:r>
    </w:p>
    <w:p w:rsidR="00B610AB" w:rsidRPr="009D4EA0" w:rsidRDefault="0032702E" w:rsidP="00C37DB0">
      <w:pPr>
        <w:adjustRightInd w:val="0"/>
        <w:spacing w:line="440" w:lineRule="exact"/>
        <w:ind w:leftChars="100" w:left="2410" w:hangingChars="775" w:hanging="217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一、競賽員部分：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獲得特優者發給獎</w:t>
      </w:r>
      <w:r w:rsidR="00257EB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座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及獎狀，優等及甲等發給獎狀</w:t>
      </w:r>
      <w:r w:rsidR="00B610A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未獲得等第者僅發給參賽證明。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(一)獎座：獲得特優者發給獎座，於頒獎典禮頒發。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(二)獎狀：依獲得等第發給獎狀，獎狀於比賽結束後1個月內由承辦單位寄送至各競賽單位轉發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得獎者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獎狀如有姓名誤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植等情事，請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於109年3月底前，將誤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植獎狀掛號郵寄或快遞寄送至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承辦單位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，並提供正確資料， 以利更正作業。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另獎狀遺失、損毀或逾半年未領者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得獎人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均得以書面向教育部申請獲獎證明，教育部另以函文證明之，不再補發獎狀。</w:t>
      </w:r>
    </w:p>
    <w:p w:rsidR="0032702E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(三)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獎者除由大會頒發獎座</w:t>
      </w:r>
      <w:r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獎狀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外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，並依下列規定獎勵：</w:t>
      </w:r>
    </w:p>
    <w:p w:rsidR="00785721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屬學生者，由大會函請其就讀學校，依學校敘獎辦法予以獎勵。</w:t>
      </w:r>
    </w:p>
    <w:p w:rsidR="0032702E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屬公務人員或教師者，由大會函請其服務單位主管機關予以獎勵，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各嘉獎一次。</w:t>
      </w:r>
    </w:p>
    <w:p w:rsidR="0032702E" w:rsidRPr="009D4EA0" w:rsidRDefault="0032702E" w:rsidP="009D4EA0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屬社會人士者，由大會函請其居住地直轄市、縣（市）政府，予以適當表揚。</w:t>
      </w:r>
    </w:p>
    <w:p w:rsidR="0032702E" w:rsidRPr="009E205E" w:rsidRDefault="0032702E" w:rsidP="003F5F75">
      <w:pPr>
        <w:adjustRightInd w:val="0"/>
        <w:spacing w:line="440" w:lineRule="exact"/>
        <w:ind w:leftChars="100" w:left="850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二、指導人員部分</w:t>
      </w:r>
      <w:r w:rsidR="003F5F75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直轄市及縣（市）競賽員獲得優勝名次者，其指導人員一人（以實際指導人員為準，不限學校老師）由大會頒發獎狀，並函請其主管機關，予以敘獎。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者各嘉獎一次。獲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甲等以上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之競賽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員，其就讀學校校長由直轄市及縣（市）政府教育局（處）予以嘉獎壹次（獎勵項目不限）。</w:t>
      </w:r>
    </w:p>
    <w:p w:rsidR="004364FD" w:rsidRPr="009E205E" w:rsidRDefault="004364FD" w:rsidP="00A556D6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</w:t>
      </w:r>
      <w:r w:rsidRPr="009E205E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行政人員部分：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="0035719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0012D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賽組數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參賽總組數三分之二者，各記功一次</w:t>
      </w:r>
      <w:r w:rsidR="0075349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；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數三分之一者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0012D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嘉獎二次；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餘各予嘉獎一次。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該直轄市、縣（市）教育局（處）長、業務科（課、股）長、業務承辦人均予獎勵。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玖、附則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一、各級學校應於本學期內以班級為單位辦理全校性選拔賽，選出參加校外賽代表，不宜指派學生參加。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二、各直轄市及縣（市）辦理複賽時，應請該縣（市）長（直轄市為教育局局長）主持典禮；鄉鎮市區辦理初賽時，應請該鄉鎮市區長主持典禮，並得邀請熱心人士蒞臨觀禮，以昭隆重。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三、各直轄市及縣（市）競賽員參加全國決賽，由教育局（處）長擔任領隊。各領隊報到時間及領隊會議時間由大會另行通知。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四、競賽員資格如有不符，該競賽單位領隊應負全責，其競賽成績不予承認，如有冒名頂替者（以身分證或戶口名簿為憑）</w:t>
      </w:r>
      <w:r w:rsidR="006A391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競賽成績不予承認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五、競賽員須遵守各項競賽注意事項，且應準時完成報到手續。競賽員逾報到時間即不受理報到，並以棄權論。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六、競賽員臨時發生事故，確定不能入場參加競賽時，應事先向大會報備棄權。</w:t>
      </w:r>
    </w:p>
    <w:p w:rsidR="0032702E" w:rsidRPr="009E205E" w:rsidRDefault="0032702E" w:rsidP="00D627FB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七、競賽員資格或有關競賽之申訴，應由領隊或競賽單位代表出具書面申訴書，詳述申訴理由，向競賽申訴評議會提出。申訴書至遲應於各該競賽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項目比賽</w:t>
      </w:r>
      <w:r w:rsidR="004364F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後1小時內提出，</w:t>
      </w:r>
      <w:r w:rsidR="008E617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逾時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各競賽項目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應於比賽結束時宣告結束時間)。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申訴事項以比賽規則、秩序及比賽人員資格為限，對評判委員之評分及其他如技術性、學術性者不得提出申訴，申訴方式請參閱「全國語文競賽申訴規則」（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八、各參賽單位指導人員(以實際指導人員為準，不限學校老師)名單既經填列，成績公布後，不得更改。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九、競賽員本次競賽之影音、影像、著作及肖像權等歸屬主辦單位所有，競賽員報名時應繳交同意書（同意書格式如附件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-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6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widowControl/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拾、本要點經教育部核定後實施，修正時亦同。</w:t>
      </w:r>
    </w:p>
    <w:p w:rsidR="0032702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510311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2141" wp14:editId="2181B520">
                <wp:simplePos x="0" y="0"/>
                <wp:positionH relativeFrom="margin">
                  <wp:posOffset>-247650</wp:posOffset>
                </wp:positionH>
                <wp:positionV relativeFrom="paragraph">
                  <wp:posOffset>32385</wp:posOffset>
                </wp:positionV>
                <wp:extent cx="678180" cy="251460"/>
                <wp:effectExtent l="0" t="0" r="26670" b="15240"/>
                <wp:wrapNone/>
                <wp:docPr id="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D2141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-19.5pt;margin-top:2.55pt;width:53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EA0" w:rsidRPr="009E205E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jc w:val="center"/>
        <w:rPr>
          <w:rFonts w:ascii="標楷體" w:eastAsia="標楷體" w:hAnsi="標楷體"/>
          <w:sz w:val="28"/>
        </w:rPr>
      </w:pPr>
      <w:r w:rsidRPr="006764A9">
        <w:rPr>
          <w:rFonts w:ascii="標楷體" w:eastAsia="標楷體" w:hAnsi="標楷體" w:hint="eastAsia"/>
          <w:sz w:val="28"/>
        </w:rPr>
        <w:t>客家語腔調</w:t>
      </w:r>
      <w:r w:rsidRPr="006764A9">
        <w:rPr>
          <w:rFonts w:hint="eastAsia"/>
        </w:rPr>
        <w:t>、</w:t>
      </w:r>
      <w:r w:rsidRPr="006764A9">
        <w:rPr>
          <w:rFonts w:ascii="標楷體" w:eastAsia="標楷體" w:hAnsi="標楷體" w:hint="eastAsia"/>
          <w:sz w:val="28"/>
        </w:rPr>
        <w:t>原住民族語說明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一、客家語腔調有四縣、海陸、大埔、饒平、詔安、南四縣。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二、原住民16族42方言別名稱表如下：</w:t>
      </w:r>
    </w:p>
    <w:tbl>
      <w:tblPr>
        <w:tblW w:w="82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4340"/>
        <w:gridCol w:w="920"/>
      </w:tblGrid>
      <w:tr w:rsidR="006764A9" w:rsidRPr="006764A9" w:rsidTr="00453981">
        <w:trPr>
          <w:trHeight w:val="565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族語代碼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族語名稱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方言語別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序號</w:t>
            </w:r>
          </w:p>
        </w:tc>
      </w:tr>
      <w:tr w:rsidR="006764A9" w:rsidRPr="006764A9" w:rsidTr="00453981">
        <w:trPr>
          <w:trHeight w:val="533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(Amis)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南勢阿美語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(原稱:北部阿美語)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秀姑巒阿美語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(原稱:中部阿美語)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海岸阿美語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馬蘭阿美語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恆春阿美語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(Atayal)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賽考利克泰雅語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四季泰雅語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汶水泰雅語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萬大泰雅語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排灣語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(Paiwan)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東排灣語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布農語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(Bunun)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卓群布農語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丹群布農語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巒群布農語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卑南語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(Puyuma)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南王卑南語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知本卑南語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初鹿卑南語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建和卑南語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魯凱語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(Rukai)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東魯凱語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霧臺魯凱語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大武魯凱語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多納魯凱語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茂林魯凱語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萬山魯凱語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(Tsou)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(原稱:阿里山鄒語)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(Saisiyat)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(Yami)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(Thao)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(Kavalan)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(Truku)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(Sakizaya)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賽德克語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(Sediq)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都達語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德固達雅語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德路固語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(Hla'alua)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(原稱:沙阿魯阿鄒語)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(Kanakanavu)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(原稱:卡那卡那富鄒語)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</w:tr>
    </w:tbl>
    <w:p w:rsidR="0032702E" w:rsidRPr="001C2C68" w:rsidRDefault="0032702E" w:rsidP="001C2C68">
      <w:pPr>
        <w:tabs>
          <w:tab w:val="left" w:pos="5192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6764A9">
        <w:rPr>
          <w:rFonts w:ascii="標楷體" w:eastAsia="標楷體" w:hAnsi="標楷體" w:cs="新細明體" w:hint="eastAsia"/>
          <w:b/>
          <w:bCs/>
          <w:kern w:val="0"/>
          <w:szCs w:val="24"/>
        </w:rPr>
        <w:t>※說明：方言語別以虛線表示者併為一組，以實線表示者另立一組比賽。</w:t>
      </w: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E32C7B" wp14:editId="0F2E6EEF">
                <wp:simplePos x="0" y="0"/>
                <wp:positionH relativeFrom="column">
                  <wp:posOffset>-219710</wp:posOffset>
                </wp:positionH>
                <wp:positionV relativeFrom="paragraph">
                  <wp:posOffset>19050</wp:posOffset>
                </wp:positionV>
                <wp:extent cx="800100" cy="243840"/>
                <wp:effectExtent l="0" t="0" r="19050" b="22860"/>
                <wp:wrapNone/>
                <wp:docPr id="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510311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510311"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</w:p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2C7B" id="_x0000_s1027" type="#_x0000_t202" style="position:absolute;margin-left:-17.3pt;margin-top:1.5pt;width:63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" filled="f">
                <v:textbox>
                  <w:txbxContent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strike/>
                        </w:rPr>
                      </w:pPr>
                      <w:r w:rsidRPr="00510311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510311">
                        <w:rPr>
                          <w:rFonts w:ascii="標楷體" w:eastAsia="標楷體" w:hAnsi="標楷體"/>
                        </w:rPr>
                        <w:t>件</w:t>
                      </w:r>
                      <w:r w:rsidRPr="00510311">
                        <w:rPr>
                          <w:rFonts w:ascii="標楷體" w:eastAsia="標楷體" w:hAnsi="標楷體"/>
                          <w:sz w:val="22"/>
                        </w:rPr>
                        <w:t>2</w:t>
                      </w:r>
                    </w:p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sz w:val="32"/>
        </w:rPr>
        <w:t>中華民國</w:t>
      </w:r>
      <w:r w:rsidRPr="009D4EA0">
        <w:rPr>
          <w:rFonts w:ascii="標楷體" w:eastAsia="標楷體" w:hAnsi="標楷體" w:hint="eastAsia"/>
          <w:sz w:val="32"/>
        </w:rPr>
        <w:t>10</w:t>
      </w:r>
      <w:r w:rsidR="00C31CD3" w:rsidRPr="009D4EA0">
        <w:rPr>
          <w:rFonts w:ascii="標楷體" w:eastAsia="標楷體" w:hAnsi="標楷體" w:hint="eastAsia"/>
          <w:sz w:val="32"/>
        </w:rPr>
        <w:t>8</w:t>
      </w:r>
      <w:r w:rsidRPr="009E205E">
        <w:rPr>
          <w:rFonts w:ascii="標楷體" w:eastAsia="標楷體" w:hAnsi="標楷體" w:hint="eastAsia"/>
          <w:sz w:val="32"/>
        </w:rPr>
        <w:t>年</w:t>
      </w:r>
      <w:r w:rsidRPr="009E205E">
        <w:rPr>
          <w:rFonts w:ascii="標楷體" w:eastAsia="標楷體" w:hAnsi="標楷體"/>
          <w:sz w:val="32"/>
        </w:rPr>
        <w:t>全國語文競賽申訴</w:t>
      </w:r>
      <w:r w:rsidRPr="009E205E">
        <w:rPr>
          <w:rFonts w:ascii="標楷體" w:eastAsia="標楷體" w:hAnsi="標楷體" w:hint="eastAsia"/>
          <w:sz w:val="32"/>
        </w:rPr>
        <w:t>規則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一、目的</w:t>
      </w:r>
    </w:p>
    <w:p w:rsidR="0032702E" w:rsidRPr="009E205E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為維護競賽公平性，大會特設置「競賽申訴評議會」（以下簡稱申評會），以保障競賽員權益並處理競賽糾紛。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二、申訴範圍</w:t>
      </w:r>
    </w:p>
    <w:p w:rsidR="0032702E" w:rsidRPr="009D4EA0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以違反競賽規則、秩序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競賽人員資格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及各語言字音字形組答案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為限。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三、組織及運作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（一）申評會置委員五人至十一人，其成員如下：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1、大會評判長(兼任申評會召集人)。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2、由教育部依需要推薦學者專家或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相關行政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人員三人至七人。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3、承辦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縣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市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代表一人至三人。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（二）申評會開會應有委員三分之二以上出席始得開議，除評議結果應有出席委員三分之二同意外；其餘事項之決議，以出席委員超過半數始可作成決議。</w:t>
      </w:r>
    </w:p>
    <w:p w:rsidR="00BA1A9C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（三）申評會成員對申訴案件有利害關係者應自行迴避，不得執行職</w:t>
      </w:r>
    </w:p>
    <w:p w:rsidR="0032702E" w:rsidRPr="006764A9" w:rsidRDefault="00BA1A9C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務。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（四）申訴中心設於承辦縣市之主要競賽場地。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細明體"/>
          <w:kern w:val="0"/>
          <w:sz w:val="28"/>
          <w:szCs w:val="28"/>
        </w:rPr>
        <w:t>（五）針對重大違規及爭議事項裁定扣分事宜，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以</w:t>
      </w:r>
      <w:r w:rsidRPr="006764A9">
        <w:rPr>
          <w:rFonts w:ascii="標楷體" w:eastAsia="標楷體" w:hAnsi="標楷體" w:cs="細明體"/>
          <w:kern w:val="0"/>
          <w:sz w:val="28"/>
          <w:szCs w:val="28"/>
        </w:rPr>
        <w:t>申訴書面通知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公告為準</w:t>
      </w:r>
      <w:r w:rsidRPr="006764A9">
        <w:rPr>
          <w:rFonts w:ascii="標楷體" w:eastAsia="標楷體" w:hAnsi="標楷體" w:cs="細明體"/>
          <w:b/>
          <w:kern w:val="0"/>
          <w:sz w:val="28"/>
          <w:szCs w:val="28"/>
        </w:rPr>
        <w:t>。</w:t>
      </w:r>
    </w:p>
    <w:p w:rsidR="0032702E" w:rsidRPr="00E4192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Pr="00E41929">
        <w:rPr>
          <w:rFonts w:ascii="標楷體" w:eastAsia="標楷體" w:hAnsi="標楷體" w:cs="細明體" w:hint="eastAsia"/>
          <w:kern w:val="0"/>
          <w:sz w:val="28"/>
          <w:szCs w:val="28"/>
        </w:rPr>
        <w:t>、申訴流程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（一）符合申訴範圍之申訴，應由領隊或競賽單位代表出具書面申訴書（如附表1），詳述申訴事由，送申評會辦理，</w:t>
      </w:r>
      <w:r w:rsidR="003A000E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同一案件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以一次為限。</w:t>
      </w:r>
    </w:p>
    <w:p w:rsidR="001C2C68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（二）申訴書至遲應</w:t>
      </w:r>
      <w:r w:rsidR="008059B6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各該競賽項目比賽</w:t>
      </w:r>
      <w:r w:rsidR="005F3E68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後1小時內提出</w:t>
      </w:r>
      <w:r w:rsidR="00753491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，逾時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C8241D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各競賽場地應於比賽結束時宣告結束時間)</w:t>
      </w:r>
      <w:r w:rsidR="00C226DF" w:rsidRPr="00476B84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。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（三）申評會就書面申訴書進行評議，必要時得通知相關當事人到會說明。</w:t>
      </w:r>
    </w:p>
    <w:p w:rsidR="0032702E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（四）評議結果除通知申訴人外，應作成書面紀錄。</w:t>
      </w:r>
    </w:p>
    <w:p w:rsidR="00096A3F" w:rsidRPr="003A000E" w:rsidRDefault="00C8241D" w:rsidP="003A000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（五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）受理作業流程：（如附表2）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五、其他</w:t>
      </w:r>
    </w:p>
    <w:p w:rsidR="0032702E" w:rsidRPr="006764A9" w:rsidRDefault="0032702E" w:rsidP="0032702E">
      <w:pPr>
        <w:widowControl/>
        <w:spacing w:line="440" w:lineRule="exact"/>
        <w:ind w:leftChars="200" w:left="480" w:firstLineChars="200" w:firstLine="560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申訴事件未盡事宜以申評會決議為評議準則，各競賽單位不得提出異議，惟將列入賽後檢討事項之一。</w:t>
      </w:r>
    </w:p>
    <w:p w:rsidR="0032702E" w:rsidRPr="006764A9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E03246" w:rsidRDefault="0032702E" w:rsidP="00E03246">
      <w:pPr>
        <w:tabs>
          <w:tab w:val="center" w:pos="4153"/>
        </w:tabs>
        <w:snapToGrid w:val="0"/>
        <w:spacing w:afterLines="100" w:after="360" w:line="0" w:lineRule="atLeast"/>
        <w:rPr>
          <w:rFonts w:ascii="標楷體" w:eastAsia="標楷體" w:hAnsi="標楷體"/>
          <w:b/>
          <w:bCs/>
        </w:rPr>
      </w:pPr>
      <w:r w:rsidRPr="006764A9">
        <w:rPr>
          <w:rFonts w:ascii="標楷體" w:eastAsia="標楷體" w:hAnsi="標楷體" w:hint="eastAsia"/>
          <w:b/>
          <w:bCs/>
        </w:rPr>
        <w:lastRenderedPageBreak/>
        <w:t>（附表1）</w:t>
      </w:r>
    </w:p>
    <w:p w:rsidR="0032702E" w:rsidRPr="009E205E" w:rsidRDefault="0032702E" w:rsidP="00E03246">
      <w:pPr>
        <w:tabs>
          <w:tab w:val="center" w:pos="4153"/>
        </w:tabs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764A9">
        <w:rPr>
          <w:rFonts w:ascii="標楷體" w:eastAsia="標楷體" w:hAnsi="標楷體" w:hint="eastAsia"/>
          <w:b/>
          <w:bCs/>
          <w:sz w:val="32"/>
          <w:szCs w:val="32"/>
        </w:rPr>
        <w:t>中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華民國</w:t>
      </w:r>
      <w:r w:rsidR="00A21748" w:rsidRPr="009D4EA0">
        <w:rPr>
          <w:rFonts w:ascii="標楷體" w:eastAsia="標楷體" w:hAnsi="標楷體" w:hint="eastAsia"/>
          <w:b/>
          <w:sz w:val="32"/>
          <w:szCs w:val="32"/>
        </w:rPr>
        <w:t>10</w:t>
      </w:r>
      <w:r w:rsidR="00C31CD3" w:rsidRPr="009D4EA0">
        <w:rPr>
          <w:rFonts w:ascii="標楷體" w:eastAsia="標楷體" w:hAnsi="標楷體" w:hint="eastAsia"/>
          <w:b/>
          <w:sz w:val="32"/>
          <w:szCs w:val="32"/>
        </w:rPr>
        <w:t>8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全國語文競賽申訴書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7374"/>
      </w:tblGrid>
      <w:tr w:rsidR="006764A9" w:rsidRPr="009E205E" w:rsidTr="009E205E">
        <w:trPr>
          <w:trHeight w:hRule="exact" w:val="89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903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05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競賽組別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567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385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申訴依據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70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評議結果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413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申評會</w:t>
            </w:r>
          </w:p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委員簽章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672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送交時間</w:t>
            </w:r>
          </w:p>
        </w:tc>
        <w:tc>
          <w:tcPr>
            <w:tcW w:w="7374" w:type="dxa"/>
            <w:vAlign w:val="bottom"/>
          </w:tcPr>
          <w:p w:rsidR="0032702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21748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59CE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8241D" w:rsidRPr="009D4EA0">
              <w:rPr>
                <w:rFonts w:ascii="標楷體" w:eastAsia="標楷體" w:hAnsi="標楷體" w:hint="eastAsia"/>
                <w:sz w:val="28"/>
                <w:szCs w:val="28"/>
              </w:rPr>
              <w:t>□上午 □下午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</w:t>
            </w:r>
          </w:p>
        </w:tc>
      </w:tr>
      <w:tr w:rsidR="006764A9" w:rsidRPr="009E205E" w:rsidTr="009E205E">
        <w:trPr>
          <w:trHeight w:hRule="exact" w:val="126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送交單位</w:t>
            </w:r>
          </w:p>
        </w:tc>
        <w:tc>
          <w:tcPr>
            <w:tcW w:w="7374" w:type="dxa"/>
            <w:vAlign w:val="center"/>
          </w:tcPr>
          <w:p w:rsidR="009E205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標楷體" w:eastAsia="標楷體" w:hAnsi="標楷體" w:hint="eastAsia"/>
                <w:bCs/>
              </w:rPr>
              <w:t>中華民國</w:t>
            </w:r>
            <w:r w:rsidR="00A21748" w:rsidRPr="009D4EA0">
              <w:rPr>
                <w:rFonts w:ascii="標楷體" w:eastAsia="標楷體" w:hAnsi="標楷體" w:hint="eastAsia"/>
                <w:bCs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bCs/>
              </w:rPr>
              <w:t>8</w:t>
            </w:r>
            <w:r w:rsidRPr="009D4EA0">
              <w:rPr>
                <w:rFonts w:ascii="標楷體" w:eastAsia="標楷體" w:hAnsi="標楷體" w:hint="eastAsia"/>
                <w:bCs/>
              </w:rPr>
              <w:t>年全國語文競賽</w:t>
            </w:r>
            <w:r w:rsidRPr="009D4EA0">
              <w:rPr>
                <w:rFonts w:ascii="標楷體" w:eastAsia="標楷體" w:hAnsi="標楷體" w:hint="eastAsia"/>
              </w:rPr>
              <w:t>申訴中心(</w:t>
            </w:r>
            <w:r w:rsidR="009E205E" w:rsidRPr="009D4EA0">
              <w:rPr>
                <w:rFonts w:ascii="新細明體" w:eastAsia="新細明體" w:hAnsi="新細明體" w:hint="eastAsia"/>
              </w:rPr>
              <w:t>□</w:t>
            </w:r>
            <w:r w:rsidR="005359CE" w:rsidRPr="009D4EA0">
              <w:rPr>
                <w:rFonts w:ascii="標楷體" w:eastAsia="標楷體" w:hAnsi="標楷體" w:hint="eastAsia"/>
              </w:rPr>
              <w:t>內湖高工</w:t>
            </w:r>
          </w:p>
          <w:p w:rsidR="0032702E" w:rsidRPr="009D4EA0" w:rsidRDefault="009E205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新細明體" w:eastAsia="新細明體" w:hAnsi="新細明體" w:hint="eastAsia"/>
              </w:rPr>
              <w:t xml:space="preserve">                                    □</w:t>
            </w:r>
            <w:r w:rsidRPr="009D4EA0">
              <w:rPr>
                <w:rFonts w:ascii="標楷體" w:eastAsia="標楷體" w:hAnsi="標楷體" w:hint="eastAsia"/>
              </w:rPr>
              <w:t>麗山國中</w:t>
            </w:r>
            <w:r w:rsidR="0032702E" w:rsidRPr="009D4EA0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領隊</w:t>
      </w:r>
      <w:r w:rsidRPr="009E205E">
        <w:rPr>
          <w:rFonts w:ascii="標楷體" w:eastAsia="標楷體" w:hAnsi="標楷體" w:cs="新細明體" w:hint="eastAsia"/>
          <w:kern w:val="0"/>
          <w:sz w:val="28"/>
          <w:szCs w:val="32"/>
        </w:rPr>
        <w:t>或</w:t>
      </w:r>
      <w:r w:rsidRPr="009E205E">
        <w:rPr>
          <w:rFonts w:ascii="標楷體" w:eastAsia="標楷體" w:hAnsi="標楷體" w:hint="eastAsia"/>
          <w:sz w:val="28"/>
          <w:szCs w:val="32"/>
        </w:rPr>
        <w:t>競賽單位代表簽名：</w:t>
      </w:r>
    </w:p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b/>
          <w:bCs/>
        </w:rPr>
      </w:pPr>
      <w:r w:rsidRPr="009E205E">
        <w:rPr>
          <w:rFonts w:ascii="標楷體" w:eastAsia="標楷體" w:hAnsi="標楷體"/>
          <w:b/>
          <w:sz w:val="32"/>
          <w:szCs w:val="32"/>
        </w:rPr>
        <w:br w:type="page"/>
      </w:r>
      <w:r w:rsidRPr="009E205E">
        <w:rPr>
          <w:rFonts w:ascii="標楷體" w:eastAsia="標楷體" w:hAnsi="標楷體" w:hint="eastAsia"/>
          <w:b/>
          <w:bCs/>
        </w:rPr>
        <w:lastRenderedPageBreak/>
        <w:t>（附表2）</w: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C31CD3" w:rsidRPr="00E73CA1">
        <w:rPr>
          <w:rFonts w:ascii="標楷體" w:eastAsia="標楷體" w:hAnsi="標楷體" w:hint="eastAsia"/>
          <w:b/>
          <w:sz w:val="32"/>
          <w:szCs w:val="32"/>
        </w:rPr>
        <w:t>108</w:t>
      </w:r>
      <w:r w:rsidRPr="009E205E">
        <w:rPr>
          <w:rFonts w:ascii="標楷體" w:eastAsia="標楷體" w:hAnsi="標楷體" w:hint="eastAsia"/>
          <w:b/>
          <w:sz w:val="32"/>
          <w:szCs w:val="32"/>
        </w:rPr>
        <w:t>年</w:t>
      </w:r>
      <w:r w:rsidRPr="009E205E">
        <w:rPr>
          <w:rFonts w:ascii="標楷體" w:eastAsia="標楷體" w:hAnsi="標楷體"/>
          <w:b/>
          <w:sz w:val="32"/>
          <w:szCs w:val="32"/>
        </w:rPr>
        <w:t>全國語文競賽申訴</w:t>
      </w:r>
      <w:r w:rsidRPr="009E205E">
        <w:rPr>
          <w:rFonts w:ascii="標楷體" w:eastAsia="標楷體" w:hAnsi="標楷體" w:hint="eastAsia"/>
          <w:b/>
          <w:sz w:val="32"/>
          <w:szCs w:val="32"/>
        </w:rPr>
        <w:t>事件處理作業流程圖</w:t>
      </w:r>
    </w:p>
    <w:p w:rsidR="0032702E" w:rsidRPr="009E205E" w:rsidRDefault="0032702E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9C9E08" wp14:editId="55676FBF">
                <wp:simplePos x="0" y="0"/>
                <wp:positionH relativeFrom="column">
                  <wp:posOffset>292739</wp:posOffset>
                </wp:positionH>
                <wp:positionV relativeFrom="paragraph">
                  <wp:posOffset>388620</wp:posOffset>
                </wp:positionV>
                <wp:extent cx="6038639" cy="6852920"/>
                <wp:effectExtent l="0" t="0" r="19685" b="24130"/>
                <wp:wrapNone/>
                <wp:docPr id="90" name="群組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639" cy="6852920"/>
                          <a:chOff x="76199" y="0"/>
                          <a:chExt cx="6038639" cy="6852920"/>
                        </a:xfrm>
                      </wpg:grpSpPr>
                      <wps:wsp>
                        <wps:cNvPr id="9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335866" y="3759200"/>
                            <a:ext cx="0" cy="18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106333" y="345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675096" y="2192865"/>
                            <a:ext cx="1393190" cy="73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Pr="00476B84" w:rsidRDefault="009D4EA0" w:rsidP="0032702E">
                              <w:pPr>
                                <w:spacing w:line="240" w:lineRule="exact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申訴單位至遲應於各該競賽項目比賽結</w:t>
                              </w:r>
                              <w:r w:rsidRPr="00476B84">
                                <w:rPr>
                                  <w:sz w:val="16"/>
                                  <w:szCs w:val="16"/>
                                </w:rPr>
                                <w:t>束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後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小時內提出，至申訴中心收件處提交申訴申請書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63533" y="2015066"/>
                            <a:ext cx="0" cy="1424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8733" y="3141133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599266" y="0"/>
                            <a:ext cx="1559560" cy="56515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制訂全國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語文競賽申訴</w:t>
                              </w:r>
                              <w:r w:rsidRPr="00425B18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規則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33133" y="863600"/>
                            <a:ext cx="1524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2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成立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競賽申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2565400" y="3124200"/>
                            <a:ext cx="1536700" cy="6324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辦理程序審查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裁決是否受理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361266" y="575733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734733" y="1481666"/>
                            <a:ext cx="1256665" cy="422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說明並宣達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評會之組織及運作過程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202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5866" y="2768600"/>
                            <a:ext cx="0" cy="360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905000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65400" y="3937000"/>
                            <a:ext cx="1572895" cy="534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申訴案之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競賽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相關人員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列席會議說明事件經過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90800" y="4622800"/>
                            <a:ext cx="1524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受理申訴之案件</w:t>
                              </w:r>
                            </w:p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辦理實質審查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6" name="Lin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7400" y="4470400"/>
                            <a:ext cx="2540" cy="158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675466" y="5215466"/>
                            <a:ext cx="1289050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申訴之案件說明及處理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327400" y="5080000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7000" y="5799666"/>
                            <a:ext cx="1256665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依前述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評議結果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裁定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1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310466" y="5520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302000" y="61044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2051436" y="6416675"/>
                            <a:ext cx="2726966" cy="43624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8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B18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函</w:t>
                              </w:r>
                              <w:r w:rsidRPr="00280933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覆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申訴人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（先以電話通知）（結案）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1032933"/>
                            <a:ext cx="1049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9733" y="2015066"/>
                            <a:ext cx="1196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5" name="Group 155"/>
                        <wpg:cNvGrpSpPr>
                          <a:grpSpLocks/>
                        </wpg:cNvGrpSpPr>
                        <wpg:grpSpPr bwMode="auto">
                          <a:xfrm>
                            <a:off x="4563533" y="3149600"/>
                            <a:ext cx="1551305" cy="355600"/>
                            <a:chOff x="8108" y="6867"/>
                            <a:chExt cx="2443" cy="705"/>
                          </a:xfrm>
                        </wpg:grpSpPr>
                        <wps:wsp>
                          <wps:cNvPr id="116" name="Line 156"/>
                          <wps:cNvCnPr/>
                          <wps:spPr bwMode="auto">
                            <a:xfrm flipH="1">
                              <a:off x="8108" y="7349"/>
                              <a:ext cx="4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6867"/>
                              <a:ext cx="1919" cy="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4EA0" w:rsidRPr="00C8241D" w:rsidRDefault="009D4EA0" w:rsidP="00E03246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8241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收件處通知申訴單位審查結果。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  <wps:wsp>
                        <wps:cNvPr id="118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2429933"/>
                            <a:ext cx="1092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683000" y="3691466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6199" y="609600"/>
                            <a:ext cx="1752349" cy="1059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申評會委員五人至</w:t>
                              </w:r>
                              <w:r w:rsidRPr="00425B18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十一</w:t>
                              </w: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人，其成員如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下：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1、大會評判長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兼任申評會召集人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Pr="0026569C" w:rsidRDefault="009D4EA0" w:rsidP="0032702E">
                              <w:pPr>
                                <w:spacing w:line="240" w:lineRule="exact"/>
                                <w:rPr>
                                  <w:rFonts w:hAnsi="標楷體" w:cs="細明體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2、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由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教育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部依需要推薦相關學者專家或人員三人至七人</w:t>
                              </w: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szCs w:val="16"/>
                                </w:rPr>
                              </w:pP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3、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承辦縣市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代表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一人至三人。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12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6200" y="2201333"/>
                            <a:ext cx="1752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1、收件處收取申訴申請表。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2、收件處彙整申訴書交申評會評議。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C9E08" id="群組 90" o:spid="_x0000_s1028" style="position:absolute;left:0;text-align:left;margin-left:23.05pt;margin-top:30.6pt;width:475.5pt;height:539.6pt;z-index:251667456;mso-width-relative:margin;mso-height-relative:margin" coordorigin="761" coordsize="60386,6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">
                <v:line id="Line 130" o:spid="_x0000_s1029" style="position:absolute;visibility:visible;mso-wrap-style:square" from="33358,37592" to="33358,39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stroke endarrow="block"/>
                </v:line>
                <v:line id="Line 131" o:spid="_x0000_s1030" style="position:absolute;visibility:visible;mso-wrap-style:square" from="41063,34544" to="45635,3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rect id="Rectangle 132" o:spid="_x0000_s1031" style="position:absolute;left:26750;top:21928;width:13932;height:7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>
                  <v:textbox>
                    <w:txbxContent>
                      <w:p w:rsidR="009D4EA0" w:rsidRPr="00476B84" w:rsidRDefault="009D4EA0" w:rsidP="0032702E">
                        <w:pPr>
                          <w:spacing w:line="240" w:lineRule="exact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申訴單位至遲應於各該競賽項目比賽結</w:t>
                        </w:r>
                        <w:r w:rsidRPr="00476B84">
                          <w:rPr>
                            <w:sz w:val="16"/>
                            <w:szCs w:val="16"/>
                          </w:rPr>
                          <w:t>束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後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1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小時內提出，至申訴中心收件處提交申訴申請書</w:t>
                        </w:r>
                      </w:p>
                    </w:txbxContent>
                  </v:textbox>
                </v:rect>
                <v:line id="Line 133" o:spid="_x0000_s1032" style="position:absolute;flip:x y;visibility:visible;mso-wrap-style:square" from="45635,20150" to="45635,3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"/>
                <v:rect id="Rectangle 135" o:spid="_x0000_s1033" style="position:absolute;left:42587;top:31411;width:162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否</w:t>
                        </w:r>
                      </w:p>
                    </w:txbxContent>
                  </v:textbox>
                </v:re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136" o:spid="_x0000_s1034" type="#_x0000_t117" style="position:absolute;left:25992;width:1559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">
                  <v:textbox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制訂全國</w:t>
                        </w:r>
                        <w:r>
                          <w:rPr>
                            <w:sz w:val="16"/>
                            <w:szCs w:val="16"/>
                          </w:rPr>
                          <w:t>語文競賽申訴</w:t>
                        </w:r>
                        <w:r w:rsidRPr="00425B18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規則</w:t>
                        </w:r>
                      </w:p>
                    </w:txbxContent>
                  </v:textbox>
                </v:shape>
                <v:rect id="Rectangle 137" o:spid="_x0000_s1035" style="position:absolute;left:26331;top:8636;width:1524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>
                  <v:textbox>
                    <w:txbxContent>
                      <w:p w:rsidR="009D4EA0" w:rsidRDefault="009D4EA0" w:rsidP="0032702E">
                        <w:pPr>
                          <w:spacing w:line="32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成立</w:t>
                        </w:r>
                        <w:r>
                          <w:rPr>
                            <w:sz w:val="16"/>
                            <w:szCs w:val="16"/>
                          </w:rPr>
                          <w:t>競賽申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8" o:spid="_x0000_s1036" type="#_x0000_t110" style="position:absolute;left:25654;top:31242;width:15367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">
                  <v:textbox inset="0,0,0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辦理程序審查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裁決是否受理</w:t>
                        </w:r>
                      </w:p>
                    </w:txbxContent>
                  </v:textbox>
                </v:shape>
                <v:line id="Line 139" o:spid="_x0000_s1037" style="position:absolute;visibility:visible;mso-wrap-style:square" from="33612,5757" to="33612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">
                  <v:stroke endarrow="block"/>
                </v:line>
                <v:rect id="Rectangle 140" o:spid="_x0000_s1038" style="position:absolute;left:27347;top:14816;width:12566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<v:textbox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說明並宣達</w:t>
                        </w:r>
                        <w:r>
                          <w:rPr>
                            <w:sz w:val="16"/>
                            <w:szCs w:val="16"/>
                          </w:rPr>
                          <w:t>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評會之組織及運作過程</w:t>
                        </w:r>
                      </w:p>
                    </w:txbxContent>
                  </v:textbox>
                </v:rect>
                <v:line id="Line 141" o:spid="_x0000_s1039" style="position:absolute;visibility:visible;mso-wrap-style:square" from="33528,12022" to="33528,1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XR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">
                  <v:stroke endarrow="block"/>
                </v:line>
                <v:line id="Line 142" o:spid="_x0000_s1040" style="position:absolute;flip:x;visibility:visible;mso-wrap-style:square" from="33358,27686" to="33358,3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">
                  <v:stroke endarrow="block"/>
                </v:line>
                <v:line id="Line 143" o:spid="_x0000_s1041" style="position:absolute;visibility:visible;mso-wrap-style:square" from="33528,19050" to="33528,2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<v:stroke endarrow="block"/>
                </v:line>
                <v:rect id="Rectangle 144" o:spid="_x0000_s1042" style="position:absolute;left:25654;top:39370;width:15728;height: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邀</w:t>
                        </w:r>
                        <w:r>
                          <w:rPr>
                            <w:sz w:val="16"/>
                            <w:szCs w:val="16"/>
                          </w:rPr>
                          <w:t>申訴案之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競賽</w:t>
                        </w:r>
                        <w:r>
                          <w:rPr>
                            <w:sz w:val="16"/>
                            <w:szCs w:val="16"/>
                          </w:rPr>
                          <w:t>相關人員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列席會議說明事件經過</w:t>
                        </w:r>
                      </w:p>
                    </w:txbxContent>
                  </v:textbox>
                </v:rect>
                <v:rect id="Rectangle 145" o:spid="_x0000_s1043" style="position:absolute;left:25908;top:46228;width:152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受理申訴之案件</w:t>
                        </w:r>
                      </w:p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辦理實質審查</w:t>
                        </w:r>
                      </w:p>
                    </w:txbxContent>
                  </v:textbox>
                </v:rect>
                <v:line id="Line 146" o:spid="_x0000_s1044" style="position:absolute;flip:x;visibility:visible;mso-wrap-style:square" from="33274,44704" to="33299,46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">
                  <v:stroke endarrow="block"/>
                </v:line>
                <v:rect id="Rectangle 147" o:spid="_x0000_s1045" style="position:absolute;left:26754;top:52154;width:1289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申訴之案件說明及處理</w:t>
                        </w:r>
                      </w:p>
                    </w:txbxContent>
                  </v:textbox>
                </v:rect>
                <v:line id="Line 148" o:spid="_x0000_s1046" style="position:absolute;visibility:visible;mso-wrap-style:square" from="33274,50800" to="33274,5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xM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">
                  <v:stroke endarrow="block"/>
                </v:line>
                <v:rect id="Rectangle 149" o:spid="_x0000_s1047" style="position:absolute;left:26670;top:57996;width:1256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依前述</w:t>
                        </w:r>
                        <w:r>
                          <w:rPr>
                            <w:sz w:val="16"/>
                            <w:szCs w:val="16"/>
                          </w:rPr>
                          <w:t>評議結果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裁定</w:t>
                        </w:r>
                      </w:p>
                    </w:txbxContent>
                  </v:textbox>
                </v:rect>
                <v:line id="Line 150" o:spid="_x0000_s1048" style="position:absolute;visibility:visible;mso-wrap-style:square" from="33104,55202" to="33104,5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">
                  <v:stroke endarrow="block"/>
                </v:line>
                <v:line id="Line 151" o:spid="_x0000_s1049" style="position:absolute;visibility:visible;mso-wrap-style:square" from="33020,61044" to="33020,6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MM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">
                  <v:stroke endarrow="block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2" o:spid="_x0000_s1050" type="#_x0000_t116" style="position:absolute;left:20514;top:64166;width:27270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">
                  <v:textbox>
                    <w:txbxContent>
                      <w:p w:rsidR="009D4EA0" w:rsidRDefault="009D4EA0" w:rsidP="0032702E">
                        <w:pPr>
                          <w:spacing w:line="28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25B18">
                          <w:rPr>
                            <w:color w:val="000000"/>
                            <w:sz w:val="16"/>
                            <w:szCs w:val="16"/>
                          </w:rPr>
                          <w:t>函</w:t>
                        </w:r>
                        <w:r w:rsidRPr="00280933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覆</w:t>
                        </w:r>
                        <w:r>
                          <w:rPr>
                            <w:sz w:val="16"/>
                            <w:szCs w:val="16"/>
                          </w:rPr>
                          <w:t>申訴人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（先以電話通知）（結案）</w:t>
                        </w:r>
                      </w:p>
                    </w:txbxContent>
                  </v:textbox>
                </v:shape>
                <v:line id="Line 153" o:spid="_x0000_s1051" style="position:absolute;flip:x;visibility:visible;mso-wrap-style:square" from="15832,10329" to="26329,10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">
                  <v:stroke dashstyle="dash"/>
                </v:line>
                <v:line id="Line 154" o:spid="_x0000_s1052" style="position:absolute;flip:x;visibility:visible;mso-wrap-style:square" from="33697,20150" to="45660,2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">
                  <v:stroke endarrow="block"/>
                </v:line>
                <v:group id="Group 155" o:spid="_x0000_s1053" style="position:absolute;left:45635;top:31496;width:15513;height:3556" coordorigin="8108,6867" coordsize="2443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line id="Line 156" o:spid="_x0000_s1054" style="position:absolute;flip:x;visibility:visible;mso-wrap-style:square" from="8108,7349" to="8589,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">
                    <v:stroke dashstyle="dash"/>
                  </v:line>
                  <v:rect id="Rectangle 157" o:spid="_x0000_s1055" style="position:absolute;left:8632;top:6867;width:191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">
                    <v:stroke dashstyle="dash"/>
                    <v:textbox inset=".5mm,0,.5mm,0">
                      <w:txbxContent>
                        <w:p w:rsidR="009D4EA0" w:rsidRPr="00C8241D" w:rsidRDefault="009D4EA0" w:rsidP="00E03246">
                          <w:pPr>
                            <w:spacing w:line="240" w:lineRule="exact"/>
                            <w:rPr>
                              <w:sz w:val="16"/>
                              <w:szCs w:val="16"/>
                            </w:rPr>
                          </w:pPr>
                          <w:r w:rsidRPr="00C8241D">
                            <w:rPr>
                              <w:rFonts w:hint="eastAsia"/>
                              <w:sz w:val="16"/>
                              <w:szCs w:val="16"/>
                            </w:rPr>
                            <w:t>收件處通知申訴單位審查結果。</w:t>
                          </w:r>
                        </w:p>
                      </w:txbxContent>
                    </v:textbox>
                  </v:rect>
                </v:group>
                <v:line id="Line 158" o:spid="_x0000_s1056" style="position:absolute;flip:x;visibility:visible;mso-wrap-style:square" from="15832,24299" to="26754,2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">
                  <v:stroke dashstyle="dash"/>
                </v:line>
                <v:rect id="Rectangle 159" o:spid="_x0000_s1057" style="position:absolute;left:36830;top:36914;width:162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是</w:t>
                        </w:r>
                      </w:p>
                    </w:txbxContent>
                  </v:textbox>
                </v:rect>
                <v:rect id="Rectangle 161" o:spid="_x0000_s1058" style="position:absolute;left:761;top:6096;width:17524;height:10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申評會委員五人至</w:t>
                        </w:r>
                        <w:r w:rsidRPr="00425B18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十一</w:t>
                        </w: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人，其成員如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下：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1、大會評判長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兼任申評會召集人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Pr="0026569C" w:rsidRDefault="009D4EA0" w:rsidP="0032702E">
                        <w:pPr>
                          <w:spacing w:line="240" w:lineRule="exact"/>
                          <w:rPr>
                            <w:rFonts w:hAnsi="標楷體" w:cs="細明體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2、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由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教育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部依需要推薦相關學者專家或人員三人至七人</w:t>
                        </w: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szCs w:val="16"/>
                          </w:rPr>
                        </w:pP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3、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承辦縣市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代表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一人至三人。</w:t>
                        </w:r>
                      </w:p>
                    </w:txbxContent>
                  </v:textbox>
                </v:rect>
                <v:rect id="Rectangle 162" o:spid="_x0000_s1059" style="position:absolute;left:762;top:22013;width:1752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1、收件處收取申訴申請表。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2、收件處彙整申訴書交申評會評議。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6E03A" wp14:editId="60451C36">
                <wp:simplePos x="0" y="0"/>
                <wp:positionH relativeFrom="column">
                  <wp:posOffset>3172460</wp:posOffset>
                </wp:positionH>
                <wp:positionV relativeFrom="paragraph">
                  <wp:posOffset>3820160</wp:posOffset>
                </wp:positionV>
                <wp:extent cx="162560" cy="198120"/>
                <wp:effectExtent l="635" t="635" r="0" b="1270"/>
                <wp:wrapNone/>
                <wp:docPr id="1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6E03A" id="Rectangle 134" o:spid="_x0000_s1060" style="position:absolute;left:0;text-align:left;margin-left:249.8pt;margin-top:300.8pt;width:12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" stroked="f">
                <v:textbox inset="0,0,0,0">
                  <w:txbxContent>
                    <w:p w:rsidR="009D4EA0" w:rsidRDefault="009D4EA0" w:rsidP="003270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:rsidR="0032702E" w:rsidRPr="009E205E" w:rsidRDefault="0032702E" w:rsidP="0032702E">
      <w:pPr>
        <w:tabs>
          <w:tab w:val="center" w:pos="4153"/>
        </w:tabs>
        <w:snapToGrid w:val="0"/>
        <w:spacing w:afterLines="100" w:after="360" w:line="400" w:lineRule="exact"/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32702E" w:rsidRPr="006764A9" w:rsidRDefault="00E573FB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02390" wp14:editId="58013556">
                <wp:simplePos x="0" y="0"/>
                <wp:positionH relativeFrom="column">
                  <wp:posOffset>-248285</wp:posOffset>
                </wp:positionH>
                <wp:positionV relativeFrom="paragraph">
                  <wp:posOffset>-9525</wp:posOffset>
                </wp:positionV>
                <wp:extent cx="762000" cy="243840"/>
                <wp:effectExtent l="0" t="0" r="19050" b="22860"/>
                <wp:wrapNone/>
                <wp:docPr id="3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件3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2390" id="_x0000_s1061" type="#_x0000_t202" style="position:absolute;left:0;text-align:left;margin-left:-19.55pt;margin-top:-.75pt;width:60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件3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全國語</w:t>
      </w:r>
      <w:r w:rsidRPr="009E205E">
        <w:rPr>
          <w:rFonts w:ascii="標楷體" w:eastAsia="標楷體" w:hAnsi="標楷體" w:hint="eastAsia"/>
          <w:sz w:val="32"/>
          <w:szCs w:val="32"/>
        </w:rPr>
        <w:t>文競賽著作授權同意書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茲因[請填入競賽員姓名]（以下稱競賽員）將參加</w:t>
      </w:r>
      <w:r w:rsidRPr="009E205E">
        <w:rPr>
          <w:rFonts w:ascii="標楷體" w:eastAsia="標楷體" w:hAnsi="標楷體"/>
          <w:sz w:val="28"/>
          <w:szCs w:val="26"/>
        </w:rPr>
        <w:t>中華民</w:t>
      </w:r>
      <w:r w:rsidRPr="00E73CA1">
        <w:rPr>
          <w:rFonts w:ascii="標楷體" w:eastAsia="標楷體" w:hAnsi="標楷體"/>
          <w:sz w:val="28"/>
          <w:szCs w:val="26"/>
        </w:rPr>
        <w:t>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年全</w:t>
      </w:r>
      <w:r w:rsidRPr="009E205E">
        <w:rPr>
          <w:rFonts w:ascii="標楷體" w:eastAsia="標楷體" w:hAnsi="標楷體"/>
          <w:sz w:val="28"/>
          <w:szCs w:val="26"/>
        </w:rPr>
        <w:t>國語文競賽</w:t>
      </w:r>
      <w:r w:rsidRPr="009E205E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（以下稱本活動），本人係競賽員之法定代理人，現同意將競賽員參加本活動</w:t>
      </w:r>
      <w:r w:rsidRPr="009E205E">
        <w:rPr>
          <w:rFonts w:ascii="標楷體" w:eastAsia="標楷體" w:hAnsi="標楷體"/>
          <w:sz w:val="28"/>
          <w:szCs w:val="26"/>
        </w:rPr>
        <w:t>之影音、影像、著作</w:t>
      </w:r>
      <w:r w:rsidRPr="009E205E">
        <w:rPr>
          <w:rFonts w:ascii="標楷體" w:eastAsia="標楷體" w:hAnsi="標楷體" w:hint="eastAsia"/>
          <w:sz w:val="28"/>
          <w:szCs w:val="26"/>
        </w:rPr>
        <w:t>、</w:t>
      </w:r>
      <w:r w:rsidRPr="009E205E">
        <w:rPr>
          <w:rFonts w:ascii="標楷體" w:eastAsia="標楷體" w:hAnsi="標楷體"/>
          <w:sz w:val="28"/>
          <w:szCs w:val="26"/>
        </w:rPr>
        <w:t>肖像權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6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r w:rsidRPr="009E205E">
        <w:rPr>
          <w:rFonts w:ascii="標楷體" w:eastAsia="標楷體" w:hAnsi="標楷體" w:hint="eastAsia"/>
          <w:sz w:val="28"/>
          <w:szCs w:val="26"/>
        </w:rPr>
        <w:t>惟競賽員仍為前開各項權利之權利人，有權自行利用相關內容。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="005507D9" w:rsidRPr="00576945">
        <w:rPr>
          <w:rFonts w:ascii="標楷體" w:eastAsia="標楷體" w:hAnsi="標楷體" w:hint="eastAsia"/>
          <w:sz w:val="28"/>
          <w:szCs w:val="26"/>
        </w:rPr>
        <w:t>統一編號</w:t>
      </w:r>
      <w:r w:rsidRPr="00576945">
        <w:rPr>
          <w:rFonts w:ascii="標楷體" w:eastAsia="標楷體" w:hAnsi="標楷體" w:hint="eastAsia"/>
          <w:sz w:val="28"/>
          <w:szCs w:val="26"/>
        </w:rPr>
        <w:t>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中華</w:t>
      </w:r>
      <w:r w:rsidRPr="00E73CA1">
        <w:rPr>
          <w:rFonts w:ascii="標楷體" w:eastAsia="標楷體" w:hAnsi="標楷體" w:hint="eastAsia"/>
          <w:sz w:val="28"/>
          <w:szCs w:val="26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月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日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/>
          <w:sz w:val="28"/>
          <w:szCs w:val="26"/>
        </w:rPr>
        <w:br w:type="page"/>
      </w:r>
    </w:p>
    <w:p w:rsidR="0032702E" w:rsidRPr="009E205E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82B7F" wp14:editId="71C95D28">
                <wp:simplePos x="0" y="0"/>
                <wp:positionH relativeFrom="margin">
                  <wp:posOffset>-229235</wp:posOffset>
                </wp:positionH>
                <wp:positionV relativeFrom="paragraph">
                  <wp:posOffset>9525</wp:posOffset>
                </wp:positionV>
                <wp:extent cx="895350" cy="243840"/>
                <wp:effectExtent l="0" t="0" r="19050" b="22860"/>
                <wp:wrapNone/>
                <wp:docPr id="3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件4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82B7F" id="_x0000_s1062" type="#_x0000_t202" style="position:absolute;left:0;text-align:left;margin-left:-18.05pt;margin-top:.75pt;width:70.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件4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全國語文競賽著作授權同意書</w:t>
      </w:r>
      <w:r w:rsidRPr="009E205E">
        <w:rPr>
          <w:rFonts w:ascii="標楷體" w:eastAsia="標楷體" w:hAnsi="標楷體"/>
          <w:sz w:val="28"/>
          <w:szCs w:val="32"/>
        </w:rPr>
        <w:t>（成年版）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本人同意將本人參加</w:t>
      </w:r>
      <w:r w:rsidRPr="009E205E">
        <w:rPr>
          <w:rFonts w:ascii="標楷體" w:eastAsia="標楷體" w:hAnsi="標楷體"/>
          <w:sz w:val="28"/>
          <w:szCs w:val="28"/>
        </w:rPr>
        <w:t>中華</w:t>
      </w:r>
      <w:r w:rsidRPr="00E73CA1">
        <w:rPr>
          <w:rFonts w:ascii="標楷體" w:eastAsia="標楷體" w:hAnsi="標楷體"/>
          <w:sz w:val="28"/>
          <w:szCs w:val="28"/>
        </w:rPr>
        <w:t>民國</w:t>
      </w:r>
      <w:r w:rsidR="00CD7D9B" w:rsidRPr="00E73CA1">
        <w:rPr>
          <w:rFonts w:ascii="標楷體" w:eastAsia="標楷體" w:hAnsi="標楷體" w:hint="eastAsia"/>
          <w:sz w:val="28"/>
          <w:szCs w:val="32"/>
        </w:rPr>
        <w:t>10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8</w:t>
      </w:r>
      <w:r w:rsidRPr="00E73CA1">
        <w:rPr>
          <w:rFonts w:ascii="標楷體" w:eastAsia="標楷體" w:hAnsi="標楷體"/>
          <w:sz w:val="28"/>
          <w:szCs w:val="28"/>
        </w:rPr>
        <w:t>年全國語</w:t>
      </w:r>
      <w:r w:rsidRPr="009E205E">
        <w:rPr>
          <w:rFonts w:ascii="標楷體" w:eastAsia="標楷體" w:hAnsi="標楷體"/>
          <w:sz w:val="28"/>
          <w:szCs w:val="28"/>
        </w:rPr>
        <w:t>文競賽之影音、影像、著作</w:t>
      </w:r>
      <w:r w:rsidRPr="009E205E">
        <w:rPr>
          <w:rFonts w:ascii="標楷體" w:eastAsia="標楷體" w:hAnsi="標楷體" w:hint="eastAsia"/>
          <w:sz w:val="28"/>
          <w:szCs w:val="28"/>
        </w:rPr>
        <w:t>、</w:t>
      </w:r>
      <w:r w:rsidRPr="009E205E">
        <w:rPr>
          <w:rFonts w:ascii="標楷體" w:eastAsia="標楷體" w:hAnsi="標楷體"/>
          <w:sz w:val="28"/>
          <w:szCs w:val="28"/>
        </w:rPr>
        <w:t>肖像權</w:t>
      </w:r>
      <w:r w:rsidRPr="009E205E">
        <w:rPr>
          <w:rFonts w:ascii="標楷體" w:eastAsia="標楷體" w:hAnsi="標楷體" w:hint="eastAsia"/>
          <w:sz w:val="28"/>
          <w:szCs w:val="28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8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8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8"/>
        </w:rPr>
        <w:t>。</w:t>
      </w:r>
      <w:r w:rsidRPr="009E205E">
        <w:rPr>
          <w:rFonts w:ascii="標楷體" w:eastAsia="標楷體" w:hAnsi="標楷體" w:hint="eastAsia"/>
          <w:sz w:val="28"/>
          <w:szCs w:val="28"/>
        </w:rPr>
        <w:t>惟本人仍為前開各項權利之權利人，有權自行利用相關內容。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:rsidR="005507D9" w:rsidRPr="009E205E" w:rsidRDefault="005507D9" w:rsidP="005507D9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</w:t>
      </w:r>
      <w:r w:rsidRPr="00576945">
        <w:rPr>
          <w:rFonts w:ascii="標楷體" w:eastAsia="標楷體" w:hAnsi="標楷體" w:hint="eastAsia"/>
          <w:sz w:val="28"/>
          <w:szCs w:val="26"/>
        </w:rPr>
        <w:t>證統一編號：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聯絡電話：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中華</w:t>
      </w:r>
      <w:r w:rsidRPr="00E73CA1">
        <w:rPr>
          <w:rFonts w:ascii="標楷體" w:eastAsia="標楷體" w:hAnsi="標楷體" w:hint="eastAsia"/>
          <w:sz w:val="28"/>
          <w:szCs w:val="28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9E205E">
        <w:rPr>
          <w:rFonts w:ascii="標楷體" w:eastAsia="標楷體" w:hAnsi="標楷體"/>
          <w:sz w:val="28"/>
          <w:szCs w:val="28"/>
        </w:rPr>
        <w:t>年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>月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 xml:space="preserve"> 日</w:t>
      </w:r>
      <w:r w:rsidRPr="006764A9">
        <w:rPr>
          <w:rFonts w:ascii="標楷體" w:eastAsia="標楷體" w:hAnsi="標楷體"/>
          <w:sz w:val="28"/>
          <w:szCs w:val="28"/>
        </w:rPr>
        <w:br w:type="page"/>
      </w:r>
    </w:p>
    <w:p w:rsidR="0032702E" w:rsidRPr="006764A9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D8084" wp14:editId="4BF82503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857250" cy="243840"/>
                <wp:effectExtent l="0" t="0" r="19050" b="22860"/>
                <wp:wrapNone/>
                <wp:docPr id="3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件5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8084" id="_x0000_s1063" type="#_x0000_t202" style="position:absolute;left:0;text-align:left;margin-left:-17.3pt;margin-top:0;width:67.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件5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錄</w:t>
      </w:r>
      <w:r w:rsidRPr="009E205E">
        <w:rPr>
          <w:rFonts w:ascii="標楷體" w:eastAsia="標楷體" w:hAnsi="標楷體" w:hint="eastAsia"/>
          <w:sz w:val="32"/>
          <w:szCs w:val="32"/>
        </w:rPr>
        <w:t>影錄音授權書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rPr>
          <w:rFonts w:eastAsia="標楷體"/>
          <w:sz w:val="27"/>
        </w:rPr>
      </w:pPr>
      <w:r w:rsidRPr="009E205E">
        <w:rPr>
          <w:rFonts w:eastAsia="標楷體" w:hint="eastAsia"/>
          <w:sz w:val="27"/>
        </w:rPr>
        <w:t>立書人：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E73CA1" w:rsidRDefault="0032702E" w:rsidP="0032702E">
      <w:pPr>
        <w:spacing w:line="380" w:lineRule="exact"/>
        <w:rPr>
          <w:rFonts w:ascii="標楷體" w:eastAsia="標楷體" w:hAnsi="標楷體"/>
          <w:sz w:val="26"/>
          <w:szCs w:val="26"/>
        </w:rPr>
      </w:pPr>
      <w:r w:rsidRPr="009E205E">
        <w:rPr>
          <w:rFonts w:ascii="標楷體" w:eastAsia="標楷體" w:hAnsi="標楷體" w:hint="eastAsia"/>
          <w:sz w:val="26"/>
          <w:szCs w:val="26"/>
        </w:rPr>
        <w:t>茲因[請填入競</w:t>
      </w:r>
      <w:r w:rsidRPr="00E73CA1">
        <w:rPr>
          <w:rFonts w:ascii="標楷體" w:eastAsia="標楷體" w:hAnsi="標楷體" w:hint="eastAsia"/>
          <w:sz w:val="26"/>
          <w:szCs w:val="26"/>
        </w:rPr>
        <w:t>賽員姓名]（以下稱「競賽員」）於民國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ascii="標楷體" w:eastAsia="標楷體" w:hAnsi="標楷體" w:hint="eastAsia"/>
          <w:sz w:val="26"/>
          <w:szCs w:val="26"/>
        </w:rPr>
        <w:t>月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23</w:t>
      </w:r>
      <w:r w:rsidRPr="00E73CA1">
        <w:rPr>
          <w:rFonts w:ascii="標楷體" w:eastAsia="標楷體" w:hAnsi="標楷體" w:hint="eastAsia"/>
          <w:sz w:val="26"/>
          <w:szCs w:val="26"/>
        </w:rPr>
        <w:t>日至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24</w:t>
      </w:r>
      <w:r w:rsidRPr="00E73CA1">
        <w:rPr>
          <w:rFonts w:ascii="標楷體" w:eastAsia="標楷體" w:hAnsi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年全國語文競賽之演說/朗讀/競賽活動（以下稱「本活動」），立書人係競賽員之法定代理人，立書人謹此同意授權教育部對競賽員參與本活動之過程，進行錄音及錄影，並聲明如下：</w:t>
      </w:r>
    </w:p>
    <w:p w:rsidR="0032702E" w:rsidRPr="009E205E" w:rsidRDefault="0032702E" w:rsidP="0032702E">
      <w:pPr>
        <w:spacing w:line="400" w:lineRule="exact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</w:t>
      </w:r>
      <w:r w:rsidRPr="009E205E">
        <w:rPr>
          <w:rFonts w:ascii="標楷體" w:eastAsia="標楷體" w:hAnsi="標楷體" w:hint="eastAsia"/>
          <w:sz w:val="26"/>
          <w:szCs w:val="26"/>
        </w:rPr>
        <w:t>立書人就競賽員在本活動所為之演說/朗讀/競賽內容及所同意之錄音/錄影內容，非獨家、非專屬、不限地域授權教育部在教育</w:t>
      </w:r>
      <w:r w:rsidRPr="009E205E">
        <w:rPr>
          <w:rFonts w:eastAsia="標楷體" w:hint="eastAsia"/>
          <w:sz w:val="26"/>
          <w:szCs w:val="26"/>
        </w:rPr>
        <w:t>推廣之目的範圍內進行利用，包括但不限於以</w:t>
      </w:r>
      <w:r w:rsidRPr="009E205E">
        <w:rPr>
          <w:rFonts w:ascii="標楷體" w:eastAsia="標楷體" w:hAnsi="標楷體" w:hint="eastAsia"/>
          <w:sz w:val="26"/>
          <w:szCs w:val="26"/>
        </w:rPr>
        <w:t>實體與數位方式</w:t>
      </w:r>
      <w:r w:rsidRPr="009E205E">
        <w:rPr>
          <w:rFonts w:eastAsia="標楷體" w:hint="eastAsia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9E205E">
        <w:rPr>
          <w:rFonts w:ascii="標楷體" w:eastAsia="標楷體" w:hAnsi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演出之一切內容均係競賽員自行創作，有權對教育部進行本協議書所列之授權，絕無侵害他人著作權或任何其他權利之情事。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競賽員：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學校單位：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指導老師：</w:t>
      </w:r>
      <w:r w:rsidRPr="009E205E">
        <w:rPr>
          <w:rFonts w:eastAsia="標楷體" w:hint="eastAsia"/>
          <w:sz w:val="26"/>
          <w:szCs w:val="26"/>
        </w:rPr>
        <w:t xml:space="preserve">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與競賽員關係：</w:t>
      </w: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</w:t>
      </w:r>
      <w:r w:rsidR="0032702E" w:rsidRPr="00E73CA1">
        <w:rPr>
          <w:rFonts w:eastAsia="標楷體" w:hint="eastAsia"/>
          <w:sz w:val="26"/>
          <w:szCs w:val="26"/>
        </w:rPr>
        <w:t>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  <w:rPr>
          <w:rFonts w:ascii="標楷體" w:eastAsia="標楷體" w:hAnsi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中華民國</w:t>
      </w:r>
      <w:r w:rsidRPr="00E73CA1">
        <w:rPr>
          <w:rFonts w:hint="eastAsia"/>
          <w:sz w:val="26"/>
          <w:szCs w:val="26"/>
        </w:rPr>
        <w:t>10</w:t>
      </w:r>
      <w:r w:rsidR="00F64E05" w:rsidRPr="00E73CA1">
        <w:rPr>
          <w:rFonts w:eastAsia="標楷體" w:hint="eastAsia"/>
          <w:sz w:val="26"/>
          <w:szCs w:val="26"/>
        </w:rPr>
        <w:t>8</w:t>
      </w:r>
      <w:r w:rsidRPr="009E205E">
        <w:rPr>
          <w:rFonts w:eastAsia="標楷體" w:hint="eastAsia"/>
          <w:sz w:val="26"/>
          <w:szCs w:val="26"/>
        </w:rPr>
        <w:t>年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月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日</w:t>
      </w:r>
      <w:r w:rsidRPr="009E205E">
        <w:rPr>
          <w:rFonts w:ascii="標楷體" w:eastAsia="標楷體" w:hAnsi="標楷體"/>
          <w:sz w:val="26"/>
          <w:szCs w:val="26"/>
        </w:rPr>
        <w:br w:type="page"/>
      </w:r>
    </w:p>
    <w:p w:rsidR="0032702E" w:rsidRPr="009E205E" w:rsidRDefault="00510311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AE854" wp14:editId="57AFCEC2">
                <wp:simplePos x="0" y="0"/>
                <wp:positionH relativeFrom="column">
                  <wp:posOffset>-245745</wp:posOffset>
                </wp:positionH>
                <wp:positionV relativeFrom="paragraph">
                  <wp:posOffset>0</wp:posOffset>
                </wp:positionV>
                <wp:extent cx="670560" cy="243840"/>
                <wp:effectExtent l="0" t="0" r="15240" b="22860"/>
                <wp:wrapNone/>
                <wp:docPr id="4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E41929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261214">
                              <w:rPr>
                                <w:rFonts w:ascii="標楷體" w:eastAsia="標楷體" w:hAnsi="標楷體"/>
                                <w:sz w:val="22"/>
                              </w:rPr>
                              <w:t>6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E854" id="_x0000_s1064" type="#_x0000_t202" style="position:absolute;left:0;text-align:left;margin-left:-19.35pt;margin-top:0;width:52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" filled="f">
                <v:textbox>
                  <w:txbxContent>
                    <w:p w:rsidR="009D4EA0" w:rsidRPr="00E41929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 w:rsidRPr="00261214">
                        <w:rPr>
                          <w:rFonts w:ascii="標楷體" w:eastAsia="標楷體" w:hAnsi="標楷體"/>
                          <w:sz w:val="22"/>
                        </w:rPr>
                        <w:t>6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錄影錄音授權書</w:t>
      </w:r>
      <w:r w:rsidRPr="009E205E">
        <w:rPr>
          <w:rFonts w:ascii="標楷體" w:eastAsia="標楷體" w:hAnsi="標楷體"/>
          <w:sz w:val="32"/>
          <w:szCs w:val="32"/>
        </w:rPr>
        <w:t>（成年版）</w:t>
      </w:r>
    </w:p>
    <w:p w:rsidR="0032702E" w:rsidRPr="009E205E" w:rsidRDefault="0032702E" w:rsidP="0032702E">
      <w:pPr>
        <w:widowControl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茲因立書人於民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eastAsia="標楷體" w:hint="eastAsia"/>
          <w:sz w:val="26"/>
          <w:szCs w:val="26"/>
        </w:rPr>
        <w:t>月</w:t>
      </w:r>
      <w:r w:rsidR="005359CE" w:rsidRPr="00E73CA1">
        <w:rPr>
          <w:rFonts w:eastAsia="標楷體" w:hint="eastAsia"/>
          <w:sz w:val="26"/>
          <w:szCs w:val="26"/>
        </w:rPr>
        <w:t>23</w:t>
      </w:r>
      <w:r w:rsidRPr="00E73CA1">
        <w:rPr>
          <w:rFonts w:eastAsia="標楷體" w:hint="eastAsia"/>
          <w:sz w:val="26"/>
          <w:szCs w:val="26"/>
        </w:rPr>
        <w:t>日至</w:t>
      </w:r>
      <w:r w:rsidRPr="00E73CA1">
        <w:rPr>
          <w:rFonts w:ascii="標楷體" w:eastAsia="標楷體" w:hAnsi="標楷體" w:hint="eastAsia"/>
          <w:sz w:val="26"/>
          <w:szCs w:val="26"/>
        </w:rPr>
        <w:t>2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4</w:t>
      </w:r>
      <w:r w:rsidRPr="00E73CA1">
        <w:rPr>
          <w:rFonts w:eastAsia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年全國語</w:t>
      </w:r>
      <w:r w:rsidRPr="009E205E">
        <w:rPr>
          <w:rFonts w:eastAsia="標楷體" w:hint="eastAsia"/>
          <w:sz w:val="26"/>
          <w:szCs w:val="26"/>
        </w:rPr>
        <w:t>文競賽之演說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競賽活動（以下稱「本活動」），立書人謹此同意授權教育部對立書人參與本活動之過程，進行錄音及錄影，並聲明如下：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一、立書人就本活動所為之演說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競賽內容及所同意之錄音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錄影內容，非獨家、非專屬、不限地域授權教育部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二、除前條所列授與教育部之權利外，立書人仍為相關內容及作品之著作權人，保有一切著作權及其他智慧財產權，不受本協議書之影響。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三、立書人參與本活動所提供之一切內容，均遵守各項法令之規定，絕無侵害任何他人之著作權或任何其他權利之情事。立書人並保證參與本活動所提供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演出之一切內容均係立書人自行創作，有權對教育部進行本協議書所列之授權，絕無侵害他人著作權或任何其他權利之情事。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ind w:left="540" w:hangingChars="200" w:hanging="540"/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Default="0032702E" w:rsidP="0032702E">
      <w:pPr>
        <w:jc w:val="center"/>
        <w:rPr>
          <w:rFonts w:eastAsia="標楷體"/>
          <w:sz w:val="26"/>
          <w:szCs w:val="26"/>
        </w:rPr>
      </w:pPr>
    </w:p>
    <w:p w:rsidR="009E205E" w:rsidRPr="009E205E" w:rsidRDefault="009E205E" w:rsidP="0032702E">
      <w:pPr>
        <w:jc w:val="center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</w:pPr>
      <w:r w:rsidRPr="009E205E">
        <w:rPr>
          <w:rFonts w:eastAsia="標楷體" w:hint="eastAsia"/>
          <w:sz w:val="26"/>
          <w:szCs w:val="26"/>
        </w:rPr>
        <w:t>中華民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Pr="009E205E">
        <w:rPr>
          <w:rFonts w:eastAsia="標楷體" w:hint="eastAsia"/>
          <w:sz w:val="26"/>
          <w:szCs w:val="26"/>
        </w:rPr>
        <w:t>○○月○○日</w:t>
      </w:r>
    </w:p>
    <w:p w:rsidR="0032702E" w:rsidRPr="006764A9" w:rsidRDefault="00510311" w:rsidP="0032702E">
      <w:pPr>
        <w:widowControl/>
        <w:jc w:val="center"/>
        <w:rPr>
          <w:rFonts w:ascii="標楷體" w:eastAsia="標楷體" w:hAnsi="標楷體"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DED5F" wp14:editId="67082C0D">
                <wp:simplePos x="0" y="0"/>
                <wp:positionH relativeFrom="column">
                  <wp:posOffset>-217170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ED5F" id="_x0000_s1065" type="#_x0000_t202" style="position:absolute;left:0;text-align:left;margin-left:-17.1pt;margin-top:-2.25pt;width:5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C/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6764A9">
        <w:rPr>
          <w:rFonts w:ascii="標楷體" w:eastAsia="標楷體" w:hAnsi="標楷體" w:hint="eastAsia"/>
          <w:sz w:val="32"/>
        </w:rPr>
        <w:t>全國語文競賽違規裁處規定一覽表</w:t>
      </w:r>
    </w:p>
    <w:p w:rsidR="0032702E" w:rsidRPr="006764A9" w:rsidRDefault="0032702E" w:rsidP="0032702E">
      <w:pPr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b/>
        </w:rPr>
        <w:t>說明：有關競賽之爭議或本裁處規定如有未盡事宜，均送交申訴評議委員會裁決，並依其決議為準，各競賽單位不得提出異議，惟將列入賽後檢討事項之一。</w:t>
      </w:r>
    </w:p>
    <w:tbl>
      <w:tblPr>
        <w:tblStyle w:val="10"/>
        <w:tblW w:w="9493" w:type="dxa"/>
        <w:tblInd w:w="-289" w:type="dxa"/>
        <w:tblLook w:val="04A0" w:firstRow="1" w:lastRow="0" w:firstColumn="1" w:lastColumn="0" w:noHBand="0" w:noVBand="1"/>
      </w:tblPr>
      <w:tblGrid>
        <w:gridCol w:w="1895"/>
        <w:gridCol w:w="4196"/>
        <w:gridCol w:w="3402"/>
      </w:tblGrid>
      <w:tr w:rsidR="006764A9" w:rsidRPr="006764A9" w:rsidTr="00453981">
        <w:trPr>
          <w:trHeight w:val="553"/>
          <w:tblHeader/>
        </w:trPr>
        <w:tc>
          <w:tcPr>
            <w:tcW w:w="1895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裁處</w:t>
            </w:r>
          </w:p>
        </w:tc>
        <w:tc>
          <w:tcPr>
            <w:tcW w:w="4196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違規情形</w:t>
            </w:r>
          </w:p>
        </w:tc>
        <w:tc>
          <w:tcPr>
            <w:tcW w:w="3402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依據</w:t>
            </w:r>
          </w:p>
        </w:tc>
      </w:tr>
      <w:tr w:rsidR="001C2C68" w:rsidRPr="006764A9" w:rsidTr="001C2C68">
        <w:tc>
          <w:tcPr>
            <w:tcW w:w="1895" w:type="dxa"/>
            <w:vMerge w:val="restart"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76B84">
              <w:rPr>
                <w:rFonts w:ascii="標楷體" w:eastAsia="標楷體" w:hAnsi="標楷體" w:hint="eastAsia"/>
                <w:b/>
                <w:sz w:val="26"/>
                <w:szCs w:val="26"/>
              </w:rPr>
              <w:t>競賽成績不予承認</w:t>
            </w: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1、</w:t>
            </w:r>
            <w:r w:rsidRPr="00476B84">
              <w:rPr>
                <w:rFonts w:ascii="標楷體" w:eastAsia="標楷體" w:hAnsi="標楷體" w:hint="eastAsia"/>
              </w:rPr>
              <w:t>競賽員資格不符。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1C2C68">
        <w:tc>
          <w:tcPr>
            <w:tcW w:w="1895" w:type="dxa"/>
            <w:vMerge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2、</w:t>
            </w:r>
            <w:r w:rsidRPr="00476B84">
              <w:rPr>
                <w:rFonts w:ascii="標楷體" w:eastAsia="標楷體" w:hAnsi="標楷體" w:hint="eastAsia"/>
              </w:rPr>
              <w:t>競賽員有冒名頂替者(以身分證或</w:t>
            </w:r>
          </w:p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</w:rPr>
              <w:t xml:space="preserve">   戶口名簿為憑)。</w:t>
            </w:r>
          </w:p>
        </w:tc>
        <w:tc>
          <w:tcPr>
            <w:tcW w:w="3402" w:type="dxa"/>
          </w:tcPr>
          <w:p w:rsidR="001C2C68" w:rsidRPr="00A76DB3" w:rsidRDefault="001C2C68" w:rsidP="001C2C68">
            <w:pPr>
              <w:rPr>
                <w:rFonts w:ascii="標楷體" w:eastAsia="標楷體" w:hAnsi="標楷體"/>
              </w:rPr>
            </w:pPr>
            <w:r w:rsidRPr="00A76DB3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取消競賽員資格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1、凡曾獲得本競賽決賽該語言該項該組第1名，或近5年內二度獲得第2至6名者，再參加該語言該項該組之競賽。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四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2、各競賽員每年每人以參加1項為限，跨語言、跨項、跨組報名者。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五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3、各競賽員擔任各語言各項各組決賽評判。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「實施要點」第肆點第五款競賽員資格及限制(六)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4、攜帶行動電話(手機）、呼叫器及具有記憶和搜尋資料功能之電子器材等物品進場。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</w:t>
            </w:r>
            <w:r w:rsidRPr="006764A9">
              <w:rPr>
                <w:rFonts w:ascii="標楷體" w:eastAsia="標楷體" w:hAnsi="標楷體"/>
              </w:rPr>
              <w:t>演說、朗讀項目競賽員穿著競賽單位制服或校服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</w:t>
            </w:r>
            <w:r w:rsidRPr="006764A9">
              <w:rPr>
                <w:rFonts w:ascii="標楷體" w:eastAsia="標楷體" w:hAnsi="標楷體"/>
              </w:rPr>
              <w:t>演說、朗讀項目競賽員</w:t>
            </w:r>
            <w:r w:rsidRPr="006764A9">
              <w:rPr>
                <w:rFonts w:ascii="標楷體" w:eastAsia="標楷體" w:hAnsi="標楷體" w:hint="eastAsia"/>
              </w:rPr>
              <w:t>報出姓名、校名或代表之競賽單位。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</w:t>
            </w:r>
            <w:r w:rsidRPr="006764A9">
              <w:rPr>
                <w:rFonts w:ascii="標楷體" w:eastAsia="標楷體" w:hAnsi="標楷體"/>
              </w:rPr>
              <w:t>作文項目競賽員於文稿中提及姓名、校名或代表之競賽單</w:t>
            </w:r>
            <w:r w:rsidRPr="006764A9">
              <w:rPr>
                <w:rFonts w:ascii="標楷體" w:eastAsia="標楷體" w:hAnsi="標楷體" w:hint="eastAsia"/>
              </w:rPr>
              <w:t>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8、朗讀</w:t>
            </w:r>
            <w:r w:rsidRPr="006764A9">
              <w:rPr>
                <w:rFonts w:ascii="標楷體" w:eastAsia="標楷體" w:hAnsi="標楷體"/>
              </w:rPr>
              <w:t>競賽員使用自備之</w:t>
            </w:r>
            <w:r w:rsidRPr="006764A9">
              <w:rPr>
                <w:rFonts w:ascii="標楷體" w:eastAsia="標楷體" w:hAnsi="標楷體" w:hint="eastAsia"/>
              </w:rPr>
              <w:t>朗讀</w:t>
            </w:r>
            <w:r w:rsidRPr="006764A9">
              <w:rPr>
                <w:rFonts w:ascii="標楷體" w:eastAsia="標楷體" w:hAnsi="標楷體"/>
              </w:rPr>
              <w:t>題卷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9、作文競賽員於競賽時間未開始，拆閱試題袋。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10、作文競賽員提早交卷。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11、作文競賽員於競賽時間結束時仍繼續書寫。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12、寫字競賽員提早交卷。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13、寫字競賽員於競賽時間結束時仍繼</w:t>
            </w:r>
            <w:r w:rsidRPr="006764A9">
              <w:rPr>
                <w:rFonts w:ascii="標楷體" w:eastAsia="標楷體" w:hAnsi="標楷體" w:hint="eastAsia"/>
              </w:rPr>
              <w:lastRenderedPageBreak/>
              <w:t>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lastRenderedPageBreak/>
              <w:t>【競賽員注意事項】伍、寫字</w:t>
            </w:r>
            <w:r w:rsidRPr="006764A9">
              <w:rPr>
                <w:rFonts w:ascii="標楷體" w:eastAsia="標楷體" w:hAnsi="標楷體" w:hint="eastAsia"/>
                <w:szCs w:val="24"/>
              </w:rPr>
              <w:lastRenderedPageBreak/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14、寫字競賽員在比賽用紙下墊置其他物品（如：預畫之九宮格、米字格、尺規等</w:t>
            </w:r>
            <w:r w:rsidRPr="006764A9">
              <w:rPr>
                <w:rFonts w:ascii="標楷體" w:eastAsia="標楷體" w:hAnsi="標楷體"/>
              </w:rPr>
              <w:t>)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【競賽員注意事項】伍、寫字競賽員注意事項第十一款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15、字音字形競賽員於競賽時間未開始，翻閱試題卷。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16、字音字形競賽員提早交卷。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17、字音字形競賽員攜帶試題、試卷出場。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18、字音字形競賽員在桌面墊置其他物品。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19、字音字形競賽員於競賽時間結束時仍繼續填寫。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【競賽員注意事項】陸、字音字形競賽員注意事項第九款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棄權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1、競賽員逾報到時間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「實施要點」第玖點附則第五款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2、演說競賽員超過一分鐘未開始進行演說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3、朗讀競賽員超過一分鐘未開始進行朗讀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4、作文競賽員書寫其他文字或註記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5、作文競賽員撕開彌封處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6、寫字競賽員書寫其他文字或註記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7、寫字競賽員撕開彌封處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8、字音字形競賽員書寫其他文字或註記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9、字音字形競賽員撕開彌封處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扣均一標準分數1分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</w:t>
            </w:r>
            <w:r w:rsidRPr="006764A9">
              <w:rPr>
                <w:rFonts w:ascii="標楷體" w:eastAsia="標楷體" w:hAnsi="標楷體"/>
              </w:rPr>
              <w:t>動態組競賽員</w:t>
            </w:r>
            <w:r w:rsidRPr="006764A9">
              <w:rPr>
                <w:rFonts w:ascii="標楷體" w:eastAsia="標楷體" w:hAnsi="標楷體" w:hint="eastAsia"/>
              </w:rPr>
              <w:t>與評判委員及其他競賽選手交談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2、靜</w:t>
            </w:r>
            <w:r w:rsidRPr="006764A9">
              <w:rPr>
                <w:rFonts w:ascii="標楷體" w:eastAsia="標楷體" w:hAnsi="標楷體"/>
              </w:rPr>
              <w:t>態組競賽員</w:t>
            </w:r>
            <w:r w:rsidRPr="006764A9">
              <w:rPr>
                <w:rFonts w:ascii="標楷體" w:eastAsia="標楷體" w:hAnsi="標楷體" w:hint="eastAsia"/>
              </w:rPr>
              <w:t>與其他競賽選手交談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</w:t>
            </w:r>
            <w:r w:rsidRPr="006764A9">
              <w:rPr>
                <w:rFonts w:ascii="標楷體" w:eastAsia="標楷體" w:hAnsi="標楷體"/>
              </w:rPr>
              <w:t>裝水容器打翻、掉落或發出聲響</w:t>
            </w:r>
            <w:r w:rsidRPr="006764A9">
              <w:rPr>
                <w:rFonts w:ascii="標楷體" w:eastAsia="標楷體" w:hAnsi="標楷體" w:hint="eastAsia"/>
              </w:rPr>
              <w:t>影響比賽進行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4、演說競賽員攜帶道具上臺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5、朗讀競賽員攜帶除字典、辭典及教育部頒「國語一字多音審訂表」、「臺灣閩南語羅馬字拼音方案」、「客家語拼音方案」外之書籍至預備席。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6、作文競賽員將參考資料或書籍攜入競賽會場。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7、作文競賽員私自攜帶試題、試卷出場。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8、寫字競賽員將參考資料、書籍或紙張攜入競賽會場。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9、寫字競賽員於監場人員發開始口令前試墨。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【競賽員注意事項】伍、寫字競賽員注意事項第三款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10、寫字競賽員攜帶試題、試卷出場。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11、競賽員自備試墨用紙。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【競賽員注意事項】伍、寫字競賽員注意事項第二款。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12、字音字形競賽員將參考資料或書籍攜入競賽會場。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【競賽員注意事項】陸、字音字形競賽員注意事項第二款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A61938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</w:t>
            </w:r>
            <w:r w:rsidRPr="00A61938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分</w:t>
            </w:r>
          </w:p>
        </w:tc>
        <w:tc>
          <w:tcPr>
            <w:tcW w:w="4196" w:type="dxa"/>
            <w:vAlign w:val="center"/>
          </w:tcPr>
          <w:p w:rsidR="001C2C68" w:rsidRPr="00A61938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</w:rPr>
              <w:t>1、競賽員中場休息結束後未進場，未等競賽結束即離開。</w:t>
            </w:r>
          </w:p>
        </w:tc>
        <w:tc>
          <w:tcPr>
            <w:tcW w:w="3402" w:type="dxa"/>
          </w:tcPr>
          <w:p w:rsidR="001C2C68" w:rsidRPr="00A61938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2、競賽員攜帶計時器發出影響比賽進行之聲響。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不予計分</w:t>
            </w: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1、演說題目與所抽題目不符。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2、作文競賽員競賽逾時不繳卷。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3、寫字競賽員競賽逾時不繳卷。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4、字音字形競賽員競賽逾時不繳卷。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</w:tbl>
    <w:p w:rsidR="005359CE" w:rsidRDefault="005359CE" w:rsidP="00272A6F">
      <w:pPr>
        <w:widowControl/>
        <w:jc w:val="center"/>
        <w:rPr>
          <w:rFonts w:ascii="標楷體" w:eastAsia="標楷體" w:hAnsi="標楷體"/>
          <w:b/>
          <w:sz w:val="32"/>
        </w:rPr>
      </w:pPr>
    </w:p>
    <w:p w:rsidR="00272A6F" w:rsidRPr="00707FA9" w:rsidRDefault="00510311" w:rsidP="00272A6F">
      <w:pPr>
        <w:widowControl/>
        <w:jc w:val="center"/>
        <w:rPr>
          <w:rFonts w:ascii="標楷體" w:eastAsia="標楷體" w:hAnsi="標楷體"/>
          <w:b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DED5F" wp14:editId="67082C0D">
                <wp:simplePos x="0" y="0"/>
                <wp:positionH relativeFrom="column">
                  <wp:posOffset>-236220</wp:posOffset>
                </wp:positionH>
                <wp:positionV relativeFrom="paragraph">
                  <wp:posOffset>-219075</wp:posOffset>
                </wp:positionV>
                <wp:extent cx="670560" cy="243840"/>
                <wp:effectExtent l="0" t="0" r="15240" b="22860"/>
                <wp:wrapNone/>
                <wp:docPr id="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ED5F" id="_x0000_s1066" type="#_x0000_t202" style="position:absolute;left:0;text-align:left;margin-left:-18.6pt;margin-top:-17.25pt;width:52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Kahg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174" w:rsidRPr="00707FA9">
        <w:rPr>
          <w:rFonts w:ascii="標楷體" w:eastAsia="標楷體" w:hAnsi="標楷體"/>
          <w:b/>
          <w:sz w:val="32"/>
        </w:rPr>
        <w:t>全國語文競賽決賽評</w:t>
      </w:r>
      <w:r w:rsidR="002B7174" w:rsidRPr="00707FA9">
        <w:rPr>
          <w:rFonts w:ascii="標楷體" w:eastAsia="標楷體" w:hAnsi="標楷體" w:hint="eastAsia"/>
          <w:b/>
          <w:sz w:val="32"/>
        </w:rPr>
        <w:t>判</w:t>
      </w:r>
      <w:r w:rsidR="002B7174" w:rsidRPr="00707FA9">
        <w:rPr>
          <w:rFonts w:ascii="標楷體" w:eastAsia="標楷體" w:hAnsi="標楷體"/>
          <w:b/>
          <w:sz w:val="32"/>
        </w:rPr>
        <w:t>遴聘原則、注意事項暨</w:t>
      </w:r>
      <w:r w:rsidR="002B7174" w:rsidRPr="00707FA9">
        <w:rPr>
          <w:rFonts w:ascii="標楷體" w:eastAsia="標楷體" w:hAnsi="標楷體" w:hint="eastAsia"/>
          <w:b/>
          <w:sz w:val="32"/>
        </w:rPr>
        <w:t>評分</w:t>
      </w:r>
      <w:r w:rsidR="002B7174" w:rsidRPr="00707FA9">
        <w:rPr>
          <w:rFonts w:ascii="標楷體" w:eastAsia="標楷體" w:hAnsi="標楷體"/>
          <w:b/>
          <w:sz w:val="32"/>
        </w:rPr>
        <w:t>標準</w:t>
      </w:r>
    </w:p>
    <w:p w:rsidR="00272A6F" w:rsidRPr="006764A9" w:rsidRDefault="00272A6F" w:rsidP="00510311">
      <w:pPr>
        <w:spacing w:line="440" w:lineRule="exact"/>
        <w:ind w:leftChars="59" w:left="560" w:hangingChars="149" w:hanging="418"/>
        <w:jc w:val="both"/>
        <w:rPr>
          <w:rFonts w:ascii="標楷體" w:eastAsia="標楷體" w:hAnsi="標楷體"/>
          <w:b/>
          <w:sz w:val="28"/>
          <w:szCs w:val="28"/>
        </w:rPr>
      </w:pPr>
      <w:r w:rsidRPr="006764A9">
        <w:rPr>
          <w:rFonts w:ascii="標楷體" w:eastAsia="標楷體" w:hAnsi="標楷體"/>
          <w:b/>
          <w:sz w:val="28"/>
          <w:szCs w:val="28"/>
        </w:rPr>
        <w:t>壹、遴聘原則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一、由全國語文競賽籌備委員會參考</w:t>
      </w:r>
      <w:r w:rsidRPr="006764A9">
        <w:rPr>
          <w:rFonts w:ascii="標楷體" w:eastAsia="標楷體" w:hAnsi="標楷體" w:hint="eastAsia"/>
          <w:sz w:val="28"/>
          <w:szCs w:val="28"/>
        </w:rPr>
        <w:t>教育部(以下簡稱</w:t>
      </w:r>
      <w:r w:rsidRPr="006764A9">
        <w:rPr>
          <w:rFonts w:ascii="標楷體" w:eastAsia="標楷體" w:hAnsi="標楷體"/>
          <w:sz w:val="28"/>
          <w:szCs w:val="28"/>
        </w:rPr>
        <w:t>本部</w:t>
      </w:r>
      <w:r w:rsidRPr="006764A9">
        <w:rPr>
          <w:rFonts w:ascii="標楷體" w:eastAsia="標楷體" w:hAnsi="標楷體" w:hint="eastAsia"/>
          <w:sz w:val="28"/>
          <w:szCs w:val="28"/>
        </w:rPr>
        <w:t>)</w:t>
      </w:r>
      <w:r w:rsidRPr="006764A9">
        <w:rPr>
          <w:rFonts w:ascii="標楷體" w:eastAsia="標楷體" w:hAnsi="標楷體"/>
          <w:sz w:val="28"/>
          <w:szCs w:val="28"/>
        </w:rPr>
        <w:t>建立之評判人才</w:t>
      </w:r>
      <w:r w:rsidRPr="006764A9">
        <w:rPr>
          <w:rFonts w:ascii="標楷體" w:eastAsia="標楷體" w:hAnsi="標楷體" w:hint="eastAsia"/>
          <w:sz w:val="28"/>
          <w:szCs w:val="28"/>
        </w:rPr>
        <w:t>資料</w:t>
      </w:r>
      <w:r w:rsidRPr="006764A9">
        <w:rPr>
          <w:rFonts w:ascii="標楷體" w:eastAsia="標楷體" w:hAnsi="標楷體"/>
          <w:sz w:val="28"/>
          <w:szCs w:val="28"/>
        </w:rPr>
        <w:t>庫，慎重遴聘專家學者擔任</w:t>
      </w:r>
      <w:r w:rsidRPr="006764A9">
        <w:rPr>
          <w:rFonts w:ascii="標楷體" w:eastAsia="標楷體" w:hAnsi="標楷體" w:hint="eastAsia"/>
          <w:sz w:val="28"/>
          <w:szCs w:val="28"/>
        </w:rPr>
        <w:t>評判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二、</w:t>
      </w:r>
      <w:r w:rsidRPr="006764A9">
        <w:rPr>
          <w:rFonts w:ascii="標楷體" w:eastAsia="標楷體" w:hAnsi="標楷體" w:hint="eastAsia"/>
          <w:sz w:val="28"/>
          <w:szCs w:val="28"/>
        </w:rPr>
        <w:t>各組賽事</w:t>
      </w:r>
      <w:r w:rsidRPr="006764A9">
        <w:rPr>
          <w:rFonts w:ascii="標楷體" w:eastAsia="標楷體" w:hAnsi="標楷體"/>
          <w:sz w:val="28"/>
          <w:szCs w:val="28"/>
        </w:rPr>
        <w:t>評判</w:t>
      </w:r>
      <w:r w:rsidRPr="006764A9">
        <w:rPr>
          <w:rFonts w:ascii="標楷體" w:eastAsia="標楷體" w:hAnsi="標楷體" w:hint="eastAsia"/>
          <w:sz w:val="28"/>
          <w:szCs w:val="28"/>
        </w:rPr>
        <w:t>之安排</w:t>
      </w:r>
      <w:r w:rsidRPr="006764A9">
        <w:rPr>
          <w:rFonts w:ascii="標楷體" w:eastAsia="標楷體" w:hAnsi="標楷體"/>
          <w:sz w:val="28"/>
          <w:szCs w:val="28"/>
        </w:rPr>
        <w:t>應避免現職服務於同機關（構）之人員同時擔任同一場次。</w:t>
      </w:r>
    </w:p>
    <w:p w:rsidR="00272A6F" w:rsidRPr="006764A9" w:rsidRDefault="00272A6F" w:rsidP="00272A6F">
      <w:pPr>
        <w:autoSpaceDE w:val="0"/>
        <w:autoSpaceDN w:val="0"/>
        <w:adjustRightInd w:val="0"/>
        <w:spacing w:line="480" w:lineRule="exact"/>
        <w:ind w:leftChars="100" w:left="800" w:hangingChars="200" w:hanging="56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三、</w:t>
      </w:r>
      <w:r w:rsidRPr="006764A9">
        <w:rPr>
          <w:rFonts w:ascii="標楷體" w:eastAsia="標楷體" w:hAnsi="標楷體"/>
          <w:sz w:val="28"/>
          <w:szCs w:val="28"/>
        </w:rPr>
        <w:t>評判應</w:t>
      </w:r>
      <w:r w:rsidRPr="006764A9">
        <w:rPr>
          <w:rFonts w:ascii="標楷體" w:eastAsia="標楷體" w:hAnsi="標楷體" w:hint="eastAsia"/>
          <w:sz w:val="28"/>
          <w:szCs w:val="28"/>
        </w:rPr>
        <w:t>遵守</w:t>
      </w:r>
      <w:r w:rsidRPr="006764A9">
        <w:rPr>
          <w:rFonts w:ascii="標楷體" w:eastAsia="標楷體" w:hAnsi="標楷體"/>
          <w:sz w:val="28"/>
          <w:szCs w:val="28"/>
        </w:rPr>
        <w:t>利益衝突迴避原則，並簽署切結書</w:t>
      </w:r>
      <w:r w:rsidRPr="006764A9">
        <w:rPr>
          <w:rFonts w:ascii="標楷體" w:eastAsia="標楷體" w:hAnsi="標楷體" w:hint="eastAsia"/>
          <w:sz w:val="28"/>
          <w:szCs w:val="28"/>
        </w:rPr>
        <w:t>(如附件)，</w:t>
      </w:r>
      <w:r w:rsidRPr="006764A9">
        <w:rPr>
          <w:rFonts w:ascii="標楷體" w:eastAsia="標楷體" w:hAnsi="標楷體"/>
          <w:sz w:val="28"/>
          <w:szCs w:val="28"/>
        </w:rPr>
        <w:t>於接受聘書前</w:t>
      </w:r>
      <w:r w:rsidRPr="006764A9">
        <w:rPr>
          <w:rFonts w:ascii="標楷體" w:eastAsia="標楷體" w:hAnsi="標楷體" w:hint="eastAsia"/>
          <w:sz w:val="28"/>
          <w:szCs w:val="28"/>
        </w:rPr>
        <w:t>須自行</w:t>
      </w:r>
      <w:r w:rsidRPr="006764A9">
        <w:rPr>
          <w:rFonts w:ascii="標楷體" w:eastAsia="標楷體" w:hAnsi="標楷體"/>
          <w:sz w:val="28"/>
          <w:szCs w:val="28"/>
        </w:rPr>
        <w:t>檢視其評判項組</w:t>
      </w:r>
      <w:r w:rsidRPr="006764A9">
        <w:rPr>
          <w:rFonts w:ascii="標楷體" w:eastAsia="標楷體" w:hAnsi="標楷體" w:hint="eastAsia"/>
          <w:sz w:val="28"/>
          <w:szCs w:val="28"/>
        </w:rPr>
        <w:t>是否有其</w:t>
      </w:r>
      <w:r w:rsidRPr="006764A9">
        <w:rPr>
          <w:rFonts w:ascii="標楷體" w:eastAsia="標楷體" w:hAnsi="標楷體"/>
          <w:sz w:val="28"/>
          <w:szCs w:val="28"/>
        </w:rPr>
        <w:t>二親等以內之親屬</w:t>
      </w:r>
      <w:r w:rsidRPr="006764A9">
        <w:rPr>
          <w:rFonts w:ascii="標楷體" w:eastAsia="標楷體" w:hAnsi="標楷體" w:hint="eastAsia"/>
          <w:sz w:val="28"/>
          <w:szCs w:val="28"/>
        </w:rPr>
        <w:t>(如附表)參加比賽，且</w:t>
      </w:r>
      <w:r w:rsidRPr="006764A9">
        <w:rPr>
          <w:rFonts w:ascii="標楷體" w:eastAsia="標楷體" w:hAnsi="標楷體"/>
          <w:sz w:val="28"/>
          <w:szCs w:val="28"/>
        </w:rPr>
        <w:t>評判委員不得擔任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hint="eastAsia"/>
          <w:sz w:val="28"/>
          <w:szCs w:val="28"/>
        </w:rPr>
        <w:t>縣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（市）</w:t>
      </w:r>
      <w:r w:rsidRPr="006764A9">
        <w:rPr>
          <w:rFonts w:ascii="標楷體" w:eastAsia="標楷體" w:hAnsi="標楷體" w:hint="eastAsia"/>
          <w:sz w:val="28"/>
          <w:szCs w:val="28"/>
        </w:rPr>
        <w:t>該組競賽員</w:t>
      </w:r>
      <w:r w:rsidRPr="006764A9">
        <w:rPr>
          <w:rFonts w:ascii="標楷體" w:eastAsia="標楷體" w:hAnsi="標楷體"/>
          <w:sz w:val="28"/>
          <w:szCs w:val="28"/>
        </w:rPr>
        <w:t>集訓時之指導人員</w:t>
      </w:r>
      <w:r w:rsidRPr="006764A9">
        <w:rPr>
          <w:rFonts w:ascii="標楷體" w:eastAsia="標楷體" w:hAnsi="標楷體" w:hint="eastAsia"/>
          <w:sz w:val="28"/>
          <w:szCs w:val="28"/>
        </w:rPr>
        <w:t>（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噶瑪蘭語、撒奇萊雅語、邵語、拉阿魯哇語</w:t>
      </w:r>
      <w:r w:rsidR="002B7174" w:rsidRPr="006764A9">
        <w:rPr>
          <w:rFonts w:ascii="標楷體" w:eastAsia="標楷體" w:hAnsi="標楷體"/>
          <w:sz w:val="28"/>
          <w:szCs w:val="28"/>
        </w:rPr>
        <w:t>、卡那卡那富語、萬山魯凱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、多納魯凱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、茂林魯凱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、萬大泰雅語、汶水泰雅語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除外</w:t>
      </w:r>
      <w:r w:rsidRPr="006764A9">
        <w:rPr>
          <w:rFonts w:ascii="標楷體" w:eastAsia="標楷體" w:hAnsi="標楷體" w:hint="eastAsia"/>
          <w:sz w:val="28"/>
          <w:szCs w:val="28"/>
        </w:rPr>
        <w:t>除外）。</w:t>
      </w:r>
      <w:r w:rsidRPr="006764A9">
        <w:rPr>
          <w:rFonts w:ascii="標楷體" w:eastAsia="標楷體" w:hAnsi="標楷體"/>
          <w:sz w:val="28"/>
          <w:szCs w:val="28"/>
        </w:rPr>
        <w:t>如經檢舉而查證屬實者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除通知所屬單位議處外，該評判三年內</w:t>
      </w:r>
      <w:r w:rsidRPr="006764A9">
        <w:rPr>
          <w:rFonts w:ascii="標楷體" w:eastAsia="標楷體" w:hAnsi="標楷體" w:hint="eastAsia"/>
          <w:sz w:val="28"/>
          <w:szCs w:val="28"/>
        </w:rPr>
        <w:t>將</w:t>
      </w:r>
      <w:r w:rsidRPr="006764A9">
        <w:rPr>
          <w:rFonts w:ascii="標楷體" w:eastAsia="標楷體" w:hAnsi="標楷體"/>
          <w:sz w:val="28"/>
          <w:szCs w:val="28"/>
        </w:rPr>
        <w:t>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貳</w:t>
      </w:r>
      <w:r w:rsidRPr="006764A9">
        <w:rPr>
          <w:rFonts w:ascii="新細明體" w:hAnsi="新細明體" w:cs="標楷體" w:hint="eastAsia"/>
          <w:b/>
          <w:kern w:val="0"/>
          <w:sz w:val="28"/>
          <w:szCs w:val="28"/>
        </w:rPr>
        <w:t>、</w:t>
      </w: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各項組共同注意事項：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一、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評判委員請依大會規劃之時間到達評判委員報到處，並於競賽前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分鐘抵達競賽會場，且須立即將行動電話關機，並禁止與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交談。中場休息也不宜使用手機，亦須禁止與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有打招呼、交談等互動行為。</w:t>
      </w:r>
      <w:r w:rsidRPr="006764A9">
        <w:rPr>
          <w:rFonts w:ascii="Times New Roman" w:eastAsia="標楷體" w:hAnsi="Times New Roman" w:hint="eastAsia"/>
          <w:sz w:val="28"/>
          <w:szCs w:val="28"/>
        </w:rPr>
        <w:t>如因而致影響競賽公平，經檢舉而查證屬實者，該評判</w:t>
      </w:r>
      <w:r w:rsidRPr="006764A9">
        <w:rPr>
          <w:rFonts w:ascii="Times New Roman" w:eastAsia="標楷體" w:hAnsi="Times New Roman"/>
          <w:sz w:val="28"/>
          <w:szCs w:val="28"/>
        </w:rPr>
        <w:t>三</w:t>
      </w:r>
      <w:r w:rsidRPr="006764A9">
        <w:rPr>
          <w:rFonts w:ascii="Times New Roman" w:eastAsia="標楷體" w:hAnsi="Times New Roman" w:hint="eastAsia"/>
          <w:sz w:val="28"/>
          <w:szCs w:val="28"/>
        </w:rPr>
        <w:t>年內將不再聘任。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二、競賽員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如有違規情事發生，請准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予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上臺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並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依照原有流程進行，後續事宜則由工作人員呈報後，由大會依照相關規定處理。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三、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評判委員進行評分時，請避免有同分之情事發生。若有上述情形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，建議依據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整體表現在原本分數後面加上小數分數來做區分。評分完畢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後，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請評判委員在評分表上簽名，分數如有更改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時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亦同，並請於評分表檢核無誤後再行離開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競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賽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會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場。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四、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評分標準請依競賽規定，如有爭議，則由評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組長會同評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委員共同協商確定。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五、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各組各項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除字音字形外，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個人競賽成績之核計，一律採王炬教授均一法計列</w:t>
      </w: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lastRenderedPageBreak/>
        <w:t>六、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各組均應設置評判組長一人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，於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競賽結束，蒐集其他評判意見後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進行講評。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講評內容請依照評判標準作通盤指導，以使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有所精進。請勿針對個人或尚未建立共識之部分進行評論，以免各組標準不一，讓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無所遵循。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（一）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演說與朗讀各組在各競賽場地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作十分鐘之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講評。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（二）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字音字形、寫字、作文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於競賽結束後，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由組長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負責撰寫各組綜合講評文稿資料。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七、為方便聯繫，請評判委員離開會場後，手機務必保持暢通，以利突發狀況之因應。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八、請勿於競賽期間將參與評判會議、晚宴等活動照片或評分表等競賽相關資料，上傳臉書、個人部落格或多媒體傳播平臺(如：Line)。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九、</w:t>
      </w:r>
      <w:r w:rsidRPr="006764A9">
        <w:rPr>
          <w:rFonts w:ascii="Times New Roman" w:eastAsia="標楷體" w:hAnsi="Times New Roman"/>
          <w:sz w:val="28"/>
          <w:szCs w:val="28"/>
        </w:rPr>
        <w:t>評判工作結束後，相關競賽文件</w:t>
      </w:r>
      <w:r w:rsidRPr="006764A9">
        <w:rPr>
          <w:rFonts w:ascii="Times New Roman" w:eastAsia="標楷體" w:hAnsi="Times New Roman"/>
          <w:sz w:val="28"/>
          <w:szCs w:val="28"/>
        </w:rPr>
        <w:t>(</w:t>
      </w:r>
      <w:r w:rsidRPr="006764A9">
        <w:rPr>
          <w:rFonts w:ascii="Times New Roman" w:eastAsia="標楷體" w:hAnsi="Times New Roman"/>
          <w:sz w:val="28"/>
          <w:szCs w:val="28"/>
        </w:rPr>
        <w:t>題目、評分表件</w:t>
      </w:r>
      <w:r w:rsidRPr="006764A9">
        <w:rPr>
          <w:rFonts w:ascii="Times New Roman" w:eastAsia="標楷體" w:hAnsi="Times New Roman"/>
          <w:sz w:val="28"/>
          <w:szCs w:val="28"/>
        </w:rPr>
        <w:t>)</w:t>
      </w:r>
      <w:r w:rsidRPr="006764A9">
        <w:rPr>
          <w:rFonts w:ascii="Times New Roman" w:eastAsia="標楷體" w:hAnsi="Times New Roman"/>
          <w:sz w:val="28"/>
          <w:szCs w:val="28"/>
        </w:rPr>
        <w:t>，不得攜出會場；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在大會尚未公</w:t>
      </w: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布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成績之前，請勿對外界透露相關內容。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參、各項組評分標準及注意事項：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一</w:t>
      </w:r>
      <w:r w:rsidRPr="006764A9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演說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）：占40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三部分</w:t>
      </w:r>
      <w:r w:rsidRPr="006764A9">
        <w:rPr>
          <w:rFonts w:ascii="標楷體" w:eastAsia="標楷體" w:hAnsi="標楷體" w:hint="eastAsia"/>
          <w:sz w:val="28"/>
          <w:szCs w:val="28"/>
        </w:rPr>
        <w:t>進行評分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必須做到發音正確、咬字清晰、語速快慢合宜、語氣自然不做作，音量強弱合宜；「語調」部分要做到音調有高低起伏、節奏有輕重緩急；「語</w:t>
      </w:r>
      <w:r w:rsidRPr="006764A9">
        <w:rPr>
          <w:rFonts w:ascii="標楷體" w:eastAsia="標楷體" w:hAnsi="標楷體" w:hint="eastAsia"/>
          <w:sz w:val="28"/>
          <w:szCs w:val="28"/>
        </w:rPr>
        <w:t>氣</w:t>
      </w:r>
      <w:r w:rsidRPr="006764A9">
        <w:rPr>
          <w:rFonts w:ascii="標楷體" w:eastAsia="標楷體" w:hAnsi="標楷體"/>
          <w:sz w:val="28"/>
          <w:szCs w:val="28"/>
        </w:rPr>
        <w:t>」部分則需配合演說內容，情緒有高有低、悲喜分明、波瀾起伏、收舒有度。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內容（見解、結構、詞彙）：占50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結構、見解、詞彙三部分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必須做到審題正確、見解出眾、結構</w:t>
      </w:r>
      <w:r w:rsidRPr="006764A9">
        <w:rPr>
          <w:rFonts w:ascii="標楷體" w:eastAsia="標楷體" w:hAnsi="標楷體" w:hint="eastAsia"/>
          <w:sz w:val="28"/>
          <w:szCs w:val="28"/>
        </w:rPr>
        <w:t>完整前後</w:t>
      </w:r>
      <w:r w:rsidRPr="006764A9">
        <w:rPr>
          <w:rFonts w:ascii="標楷體" w:eastAsia="標楷體" w:hAnsi="標楷體"/>
          <w:sz w:val="28"/>
          <w:szCs w:val="28"/>
        </w:rPr>
        <w:t>呼應，詞彙</w:t>
      </w:r>
      <w:r w:rsidRPr="006764A9">
        <w:rPr>
          <w:rFonts w:ascii="標楷體" w:eastAsia="標楷體" w:hAnsi="標楷體" w:hint="eastAsia"/>
          <w:sz w:val="28"/>
          <w:szCs w:val="28"/>
        </w:rPr>
        <w:t>方面則須語意</w:t>
      </w:r>
      <w:r w:rsidRPr="006764A9">
        <w:rPr>
          <w:rFonts w:ascii="標楷體" w:eastAsia="標楷體" w:hAnsi="標楷體"/>
          <w:sz w:val="28"/>
          <w:szCs w:val="28"/>
        </w:rPr>
        <w:t>精準，</w:t>
      </w:r>
      <w:r w:rsidRPr="006764A9">
        <w:rPr>
          <w:rFonts w:ascii="標楷體" w:eastAsia="標楷體" w:hAnsi="標楷體" w:hint="eastAsia"/>
          <w:sz w:val="28"/>
          <w:szCs w:val="28"/>
        </w:rPr>
        <w:t>用法正確。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時間：超過或不足時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每半分鐘扣均一標準分數1分，未足半分鐘，以半分鐘計。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</w:t>
      </w:r>
      <w:r w:rsidRPr="006764A9">
        <w:rPr>
          <w:rFonts w:ascii="標楷體" w:eastAsia="標楷體" w:hAnsi="標楷體"/>
          <w:sz w:val="28"/>
          <w:szCs w:val="28"/>
        </w:rPr>
        <w:lastRenderedPageBreak/>
        <w:t>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語音（發音及聲調）：占4</w:t>
      </w:r>
      <w:r w:rsidRPr="006764A9">
        <w:rPr>
          <w:rFonts w:ascii="標楷體" w:eastAsia="標楷體" w:hAnsi="標楷體" w:hint="eastAsia"/>
          <w:sz w:val="28"/>
          <w:szCs w:val="28"/>
        </w:rPr>
        <w:t>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發音、聲調部分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必須做到發音準確、語音流暢、咬字清晰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  <w:r w:rsidRPr="006764A9">
        <w:rPr>
          <w:rFonts w:ascii="標楷體" w:eastAsia="標楷體" w:hAnsi="標楷體"/>
          <w:sz w:val="28"/>
          <w:szCs w:val="28"/>
        </w:rPr>
        <w:t>「聲調」部分須掌握正確調值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語音輕讀、破讀、變調。</w:t>
      </w:r>
      <w:r w:rsidRPr="006764A9">
        <w:rPr>
          <w:rFonts w:ascii="標楷體" w:eastAsia="標楷體" w:hAnsi="標楷體" w:hint="eastAsia"/>
          <w:sz w:val="28"/>
          <w:szCs w:val="28"/>
        </w:rPr>
        <w:t>若有</w:t>
      </w:r>
      <w:r w:rsidRPr="006764A9">
        <w:rPr>
          <w:rFonts w:ascii="標楷體" w:eastAsia="標楷體" w:hAnsi="標楷體"/>
          <w:sz w:val="28"/>
          <w:szCs w:val="28"/>
        </w:rPr>
        <w:t>錯字、漏字、改字、增字酌</w:t>
      </w:r>
      <w:r w:rsidRPr="006764A9">
        <w:rPr>
          <w:rFonts w:ascii="標楷體" w:eastAsia="標楷體" w:hAnsi="標楷體" w:hint="eastAsia"/>
          <w:sz w:val="28"/>
          <w:szCs w:val="28"/>
        </w:rPr>
        <w:t>予</w:t>
      </w:r>
      <w:r w:rsidRPr="006764A9">
        <w:rPr>
          <w:rFonts w:ascii="標楷體" w:eastAsia="標楷體" w:hAnsi="標楷體"/>
          <w:sz w:val="28"/>
          <w:szCs w:val="28"/>
        </w:rPr>
        <w:t>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聲情（語調、語氣）：占</w:t>
      </w:r>
      <w:r w:rsidRPr="006764A9">
        <w:rPr>
          <w:rFonts w:ascii="標楷體" w:eastAsia="標楷體" w:hAnsi="標楷體" w:hint="eastAsia"/>
          <w:sz w:val="28"/>
          <w:szCs w:val="28"/>
        </w:rPr>
        <w:t>45％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語調、語氣</w:t>
      </w:r>
      <w:r w:rsidRPr="006764A9">
        <w:rPr>
          <w:rFonts w:ascii="標楷體" w:eastAsia="標楷體" w:hAnsi="標楷體" w:hint="eastAsia"/>
          <w:sz w:val="28"/>
          <w:szCs w:val="28"/>
        </w:rPr>
        <w:t>兩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。「語調」部分，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</w:t>
      </w:r>
      <w:r w:rsidRPr="006764A9">
        <w:rPr>
          <w:rFonts w:ascii="標楷體" w:eastAsia="標楷體" w:hAnsi="標楷體" w:hint="eastAsia"/>
          <w:sz w:val="28"/>
          <w:szCs w:val="28"/>
        </w:rPr>
        <w:t>理解</w:t>
      </w:r>
      <w:r w:rsidRPr="006764A9">
        <w:rPr>
          <w:rFonts w:ascii="標楷體" w:eastAsia="標楷體" w:hAnsi="標楷體"/>
          <w:sz w:val="28"/>
          <w:szCs w:val="28"/>
        </w:rPr>
        <w:t>文意，斷句</w:t>
      </w:r>
      <w:r w:rsidRPr="006764A9">
        <w:rPr>
          <w:rFonts w:ascii="標楷體" w:eastAsia="標楷體" w:hAnsi="標楷體" w:hint="eastAsia"/>
          <w:sz w:val="28"/>
          <w:szCs w:val="28"/>
        </w:rPr>
        <w:t>正確，</w:t>
      </w:r>
      <w:r w:rsidRPr="006764A9">
        <w:rPr>
          <w:rFonts w:ascii="標楷體" w:eastAsia="標楷體" w:hAnsi="標楷體"/>
          <w:sz w:val="28"/>
          <w:szCs w:val="28"/>
        </w:rPr>
        <w:t>用聲表情，以情傳神。情緒</w:t>
      </w:r>
      <w:r w:rsidRPr="006764A9">
        <w:rPr>
          <w:rFonts w:ascii="標楷體" w:eastAsia="標楷體" w:hAnsi="標楷體" w:hint="eastAsia"/>
          <w:sz w:val="28"/>
          <w:szCs w:val="28"/>
        </w:rPr>
        <w:t>表達</w:t>
      </w:r>
      <w:r w:rsidRPr="006764A9">
        <w:rPr>
          <w:rFonts w:ascii="標楷體" w:eastAsia="標楷體" w:hAnsi="標楷體"/>
          <w:sz w:val="28"/>
          <w:szCs w:val="28"/>
        </w:rPr>
        <w:t>合宜；「語氣」自然</w:t>
      </w:r>
      <w:r w:rsidRPr="006764A9">
        <w:rPr>
          <w:rFonts w:ascii="標楷體" w:eastAsia="標楷體" w:hAnsi="標楷體" w:hint="eastAsia"/>
          <w:sz w:val="28"/>
          <w:szCs w:val="28"/>
        </w:rPr>
        <w:t>，音量適中，</w:t>
      </w:r>
      <w:r w:rsidRPr="006764A9">
        <w:rPr>
          <w:rFonts w:ascii="標楷體" w:eastAsia="標楷體" w:hAnsi="標楷體"/>
          <w:sz w:val="28"/>
          <w:szCs w:val="28"/>
        </w:rPr>
        <w:t>藉由抑揚頓挫、語速快慢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適當傳遞文章</w:t>
      </w:r>
      <w:r w:rsidRPr="006764A9">
        <w:rPr>
          <w:rFonts w:ascii="標楷體" w:eastAsia="標楷體" w:hAnsi="標楷體" w:hint="eastAsia"/>
          <w:sz w:val="28"/>
          <w:szCs w:val="28"/>
        </w:rPr>
        <w:t>情感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6764A9">
        <w:rPr>
          <w:rFonts w:ascii="標楷體" w:eastAsia="標楷體" w:hAnsi="標楷體" w:hint="eastAsia"/>
          <w:sz w:val="28"/>
          <w:szCs w:val="28"/>
        </w:rPr>
        <w:t>內容</w:t>
      </w:r>
      <w:r w:rsidRPr="006764A9">
        <w:rPr>
          <w:rFonts w:ascii="標楷體" w:eastAsia="標楷體" w:hAnsi="標楷體"/>
          <w:sz w:val="28"/>
          <w:szCs w:val="28"/>
        </w:rPr>
        <w:t>如有錯誤字句，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能自行勘誤且正確讀出者為佳；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如照念，亦不應扣分。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時間未到，篇目內容</w:t>
      </w:r>
      <w:r w:rsidRPr="006764A9">
        <w:rPr>
          <w:rFonts w:ascii="標楷體" w:eastAsia="標楷體" w:hAnsi="標楷體" w:hint="eastAsia"/>
          <w:sz w:val="28"/>
          <w:szCs w:val="28"/>
        </w:rPr>
        <w:t>尚</w:t>
      </w:r>
      <w:r w:rsidRPr="006764A9">
        <w:rPr>
          <w:rFonts w:ascii="標楷體" w:eastAsia="標楷體" w:hAnsi="標楷體"/>
          <w:sz w:val="28"/>
          <w:szCs w:val="28"/>
        </w:rPr>
        <w:t>未讀完即下臺者，視同表演，不予計分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5、「語體文」</w:t>
      </w:r>
      <w:r w:rsidRPr="006764A9">
        <w:rPr>
          <w:rFonts w:ascii="標楷體" w:eastAsia="標楷體" w:hAnsi="標楷體"/>
          <w:sz w:val="28"/>
          <w:szCs w:val="28"/>
        </w:rPr>
        <w:t>以國語</w:t>
      </w:r>
      <w:r w:rsidRPr="006764A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64A9">
        <w:rPr>
          <w:rFonts w:ascii="標楷體" w:eastAsia="標楷體" w:hAnsi="標楷體"/>
          <w:sz w:val="28"/>
          <w:szCs w:val="28"/>
        </w:rPr>
        <w:t>一字多音審訂表為主；古文則以古音或國語一字多音審訂表皆可。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三、作文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1、內容與結</w:t>
      </w:r>
      <w:r w:rsidRPr="006764A9">
        <w:rPr>
          <w:rFonts w:ascii="標楷體" w:eastAsia="標楷體" w:hAnsi="標楷體"/>
          <w:sz w:val="28"/>
          <w:szCs w:val="28"/>
        </w:rPr>
        <w:t>構：占50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內容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結構</w:t>
      </w:r>
      <w:r w:rsidRPr="006764A9">
        <w:rPr>
          <w:rFonts w:ascii="標楷體" w:eastAsia="標楷體" w:hAnsi="標楷體" w:hint="eastAsia"/>
          <w:sz w:val="28"/>
          <w:szCs w:val="28"/>
        </w:rPr>
        <w:t>兩部分評分。</w:t>
      </w:r>
      <w:r w:rsidRPr="006764A9">
        <w:rPr>
          <w:rFonts w:ascii="標楷體" w:eastAsia="標楷體" w:hAnsi="標楷體"/>
          <w:sz w:val="28"/>
          <w:szCs w:val="28"/>
        </w:rPr>
        <w:t>「內容</w:t>
      </w:r>
      <w:r w:rsidRPr="006764A9">
        <w:rPr>
          <w:rFonts w:ascii="標楷體" w:eastAsia="標楷體" w:hAnsi="標楷體" w:hint="eastAsia"/>
          <w:sz w:val="28"/>
          <w:szCs w:val="28"/>
        </w:rPr>
        <w:t>」須切合題旨，</w:t>
      </w:r>
      <w:r w:rsidRPr="006764A9">
        <w:rPr>
          <w:rFonts w:ascii="標楷體" w:eastAsia="標楷體" w:hAnsi="標楷體"/>
          <w:sz w:val="28"/>
          <w:szCs w:val="28"/>
        </w:rPr>
        <w:t>思想積極、健康，論點合情、合理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文字清晰生動；說理有力，引述適當，見解出眾、不落俗套</w:t>
      </w:r>
      <w:r w:rsidRPr="006764A9">
        <w:rPr>
          <w:rFonts w:ascii="標楷體" w:eastAsia="標楷體" w:hAnsi="標楷體" w:hint="eastAsia"/>
          <w:sz w:val="28"/>
          <w:szCs w:val="28"/>
        </w:rPr>
        <w:t>；</w:t>
      </w:r>
      <w:r w:rsidRPr="006764A9">
        <w:rPr>
          <w:rFonts w:ascii="標楷體" w:eastAsia="標楷體" w:hAnsi="標楷體"/>
          <w:sz w:val="28"/>
          <w:szCs w:val="28"/>
        </w:rPr>
        <w:t>「結構」部分須結構嚴</w:t>
      </w:r>
      <w:r w:rsidRPr="006764A9">
        <w:rPr>
          <w:rFonts w:ascii="標楷體" w:eastAsia="標楷體" w:hAnsi="標楷體"/>
          <w:sz w:val="28"/>
          <w:szCs w:val="28"/>
        </w:rPr>
        <w:lastRenderedPageBreak/>
        <w:t>謹、行文流暢、</w:t>
      </w:r>
      <w:r w:rsidRPr="006764A9">
        <w:rPr>
          <w:rFonts w:ascii="標楷體" w:eastAsia="標楷體" w:hAnsi="標楷體" w:hint="eastAsia"/>
          <w:sz w:val="28"/>
          <w:szCs w:val="28"/>
        </w:rPr>
        <w:t>前後</w:t>
      </w:r>
      <w:r w:rsidRPr="006764A9">
        <w:rPr>
          <w:rFonts w:ascii="標楷體" w:eastAsia="標楷體" w:hAnsi="標楷體"/>
          <w:sz w:val="28"/>
          <w:szCs w:val="28"/>
        </w:rPr>
        <w:t>呼應、結尾有力，兼具廣度與深度。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邏輯與修辭：占40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邏輯、修辭兩部分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。文章要邏輯分明、條理清晰、敘事明白</w:t>
      </w:r>
      <w:r w:rsidRPr="00D53501">
        <w:rPr>
          <w:rFonts w:ascii="標楷體" w:eastAsia="標楷體" w:hAnsi="標楷體"/>
          <w:sz w:val="28"/>
          <w:szCs w:val="28"/>
        </w:rPr>
        <w:t>、舉</w:t>
      </w:r>
      <w:r w:rsidRPr="00D53501">
        <w:rPr>
          <w:rFonts w:ascii="標楷體" w:eastAsia="標楷體" w:hAnsi="標楷體" w:hint="eastAsia"/>
          <w:sz w:val="28"/>
          <w:szCs w:val="28"/>
        </w:rPr>
        <w:t>證</w:t>
      </w:r>
      <w:r w:rsidRPr="00D53501">
        <w:rPr>
          <w:rFonts w:ascii="標楷體" w:eastAsia="標楷體" w:hAnsi="標楷體"/>
          <w:sz w:val="28"/>
          <w:szCs w:val="28"/>
        </w:rPr>
        <w:t>得當；用字遣詞合宜，修辭靈活優美。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3、字體</w:t>
      </w:r>
      <w:r w:rsidRPr="00D53501">
        <w:rPr>
          <w:rFonts w:ascii="標楷體" w:eastAsia="標楷體" w:hAnsi="標楷體"/>
          <w:sz w:val="28"/>
          <w:szCs w:val="28"/>
        </w:rPr>
        <w:t>與標點：占10</w:t>
      </w:r>
      <w:r w:rsidRPr="00D53501">
        <w:rPr>
          <w:rFonts w:ascii="標楷體" w:eastAsia="標楷體" w:hAnsi="標楷體" w:hint="eastAsia"/>
          <w:sz w:val="28"/>
          <w:szCs w:val="28"/>
        </w:rPr>
        <w:t>％</w:t>
      </w:r>
      <w:r w:rsidRPr="00D53501">
        <w:rPr>
          <w:rFonts w:ascii="標楷體" w:eastAsia="標楷體" w:hAnsi="標楷體"/>
          <w:sz w:val="28"/>
          <w:szCs w:val="28"/>
        </w:rPr>
        <w:t>。</w:t>
      </w:r>
      <w:r w:rsidRPr="00D53501">
        <w:rPr>
          <w:rFonts w:ascii="標楷體" w:eastAsia="標楷體" w:hAnsi="標楷體" w:hint="eastAsia"/>
          <w:sz w:val="28"/>
          <w:szCs w:val="28"/>
        </w:rPr>
        <w:t>請就字體</w:t>
      </w:r>
      <w:r w:rsidRPr="00D53501">
        <w:rPr>
          <w:rFonts w:ascii="標楷體" w:eastAsia="標楷體" w:hAnsi="標楷體"/>
          <w:sz w:val="28"/>
          <w:szCs w:val="28"/>
        </w:rPr>
        <w:t>、標點兩部分</w:t>
      </w:r>
      <w:r w:rsidRPr="00D53501">
        <w:rPr>
          <w:rFonts w:ascii="標楷體" w:eastAsia="標楷體" w:hAnsi="標楷體" w:hint="eastAsia"/>
          <w:sz w:val="28"/>
          <w:szCs w:val="28"/>
        </w:rPr>
        <w:t>評分</w:t>
      </w:r>
      <w:r w:rsidRPr="00D53501">
        <w:rPr>
          <w:rFonts w:ascii="標楷體" w:eastAsia="標楷體" w:hAnsi="標楷體"/>
          <w:sz w:val="28"/>
          <w:szCs w:val="28"/>
        </w:rPr>
        <w:t>。字體應</w:t>
      </w:r>
      <w:r w:rsidRPr="00D53501">
        <w:rPr>
          <w:rFonts w:ascii="標楷體" w:eastAsia="標楷體" w:hAnsi="標楷體" w:hint="eastAsia"/>
          <w:sz w:val="28"/>
          <w:szCs w:val="28"/>
        </w:rPr>
        <w:t>正確</w:t>
      </w:r>
      <w:r w:rsidRPr="00D53501">
        <w:rPr>
          <w:rFonts w:ascii="標楷體" w:eastAsia="標楷體" w:hAnsi="標楷體"/>
          <w:sz w:val="28"/>
          <w:szCs w:val="28"/>
        </w:rPr>
        <w:t>工整，標點須運用</w:t>
      </w:r>
      <w:r w:rsidRPr="00D53501">
        <w:rPr>
          <w:rFonts w:ascii="標楷體" w:eastAsia="標楷體" w:hAnsi="標楷體" w:hint="eastAsia"/>
          <w:sz w:val="28"/>
          <w:szCs w:val="28"/>
        </w:rPr>
        <w:t>得宜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作文文言、語體不</w:t>
      </w:r>
      <w:r w:rsidRPr="00D53501">
        <w:rPr>
          <w:rFonts w:ascii="標楷體" w:eastAsia="標楷體" w:hAnsi="標楷體" w:hint="eastAsia"/>
          <w:sz w:val="28"/>
          <w:szCs w:val="28"/>
        </w:rPr>
        <w:t>拘，但</w:t>
      </w:r>
      <w:r w:rsidRPr="00D53501">
        <w:rPr>
          <w:rFonts w:ascii="標楷體" w:eastAsia="標楷體" w:hAnsi="標楷體"/>
          <w:sz w:val="28"/>
          <w:szCs w:val="28"/>
        </w:rPr>
        <w:t>不得使用詩歌、韻文寫作。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2、使</w:t>
      </w:r>
      <w:r w:rsidRPr="00D53501">
        <w:rPr>
          <w:rFonts w:ascii="標楷體" w:eastAsia="標楷體" w:hAnsi="標楷體"/>
          <w:sz w:val="28"/>
          <w:szCs w:val="28"/>
        </w:rPr>
        <w:t>用標準字體，並詳加標點符號。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4、限用藍、黑色原子筆或鋼筆書寫。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彌封處不得撕開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四、寫字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/>
          <w:sz w:val="28"/>
          <w:szCs w:val="28"/>
        </w:rPr>
        <w:t>（一）</w:t>
      </w:r>
      <w:r w:rsidRPr="00D53501">
        <w:rPr>
          <w:rFonts w:ascii="標楷體" w:eastAsia="標楷體" w:hAnsi="標楷體" w:hint="eastAsia"/>
          <w:sz w:val="28"/>
          <w:szCs w:val="28"/>
        </w:rPr>
        <w:t>評分標準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1、筆法：占50％。力求橫、豎、撇、捺、點、鉤、挑等點畫精準，用筆嚴謹。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2、結構與章法：占50％。力求部首偏旁搭配合宜、字形端正，章法整齊。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3、正確與速度：錯別字或漏字每字扣均一標準分數3分，未及寫完者，每少寫1字扣均一標準分數2分。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4、一律以教育部公布之標準字體為書寫標準。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1、書寫內容當場公布，字體以教育部楷書字形檔（教育部公布之標準字體）為準。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2、一律以傳統毛筆書寫。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3、紙張（含試墨用紙）由大會提供。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4、不得書寫規定內容以外之任何文字或記號，彌封處亦不得任意撕開。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五、字音字形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（一）評分標準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900" w:hangingChars="150" w:hanging="42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1、國語字音字形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（1）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音部分以教育部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88年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公布之《國語一字多音審訂表》所訂為準。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注音符號之聲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符、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韻符及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調號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位置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要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正確。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320" w:hangingChars="300" w:hanging="840"/>
        <w:jc w:val="both"/>
        <w:rPr>
          <w:rFonts w:ascii="標楷體" w:eastAsia="標楷體" w:hAnsi="標楷體" w:cs="標楷體"/>
          <w:dstrike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體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書寫一律以教育部公布之標準字體為標準。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（3）作答時請使用藍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黑筆書寫，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不得使用鉛筆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塗改、筆畫重複一律不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予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48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2、閩南語</w:t>
      </w:r>
      <w:r w:rsidRPr="00D53501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客家語字音字形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（1）閩南語以教育部95年10月14日臺語字第0950151609號函公布之「臺灣閩南語羅馬字拼音方案」正式版為準及《臺灣閩南語常用詞辭典》為準。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（2）客家語以教育部101年9月12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EB634D"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臺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語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字第1010161610號函修正公布之「客家語拼音方案」為準及教育部105年5月26日修正公布之《臺灣客家語常用詞辭典》為準。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（3）皆標本調，聲母與韻母書寫要正確。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（4）聲調符號位置要精準，一律以調型標注。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（5）作答時請使用藍、黑筆書寫，不得使用鉛筆，塗改、筆畫重複一律不予計分。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試卷不得書寫姓名、校名或代表單位名稱，彌封處不得撕開。</w:t>
      </w:r>
    </w:p>
    <w:p w:rsidR="0045749C" w:rsidRPr="00D53501" w:rsidRDefault="0045749C" w:rsidP="0045749C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各組均應設置評判組長1人，於競賽結束後，負責撰寫各組綜合講評文稿資料。講評內容請依照評判標準作通盤指導，以使</w:t>
      </w:r>
      <w:r w:rsidRPr="00D53501">
        <w:rPr>
          <w:rFonts w:ascii="標楷體" w:eastAsia="標楷體" w:hAnsi="標楷體" w:hint="eastAsia"/>
          <w:sz w:val="28"/>
          <w:szCs w:val="28"/>
        </w:rPr>
        <w:t>競賽員</w:t>
      </w:r>
      <w:r w:rsidRPr="00D53501">
        <w:rPr>
          <w:rFonts w:ascii="標楷體" w:eastAsia="標楷體" w:hAnsi="標楷體"/>
          <w:sz w:val="28"/>
          <w:szCs w:val="28"/>
        </w:rPr>
        <w:t>有所精進。</w:t>
      </w:r>
    </w:p>
    <w:p w:rsidR="0032702E" w:rsidRPr="006764A9" w:rsidRDefault="0032702E" w:rsidP="0032702E">
      <w:pPr>
        <w:widowControl/>
        <w:spacing w:line="440" w:lineRule="exact"/>
        <w:ind w:leftChars="200" w:left="900" w:hangingChars="150" w:hanging="420"/>
        <w:rPr>
          <w:rFonts w:ascii="標楷體" w:eastAsia="標楷體" w:hAnsi="標楷體"/>
          <w:sz w:val="26"/>
          <w:szCs w:val="26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閩南語、客家語因臺灣各地腔調或有不同，</w:t>
      </w:r>
      <w:r w:rsidRPr="00D53501">
        <w:rPr>
          <w:rFonts w:ascii="標楷體" w:eastAsia="標楷體" w:hAnsi="標楷體" w:hint="eastAsia"/>
          <w:sz w:val="28"/>
          <w:szCs w:val="28"/>
        </w:rPr>
        <w:t>若出現與參考答案不同之用字、發音，</w:t>
      </w:r>
      <w:r w:rsidRPr="00D53501">
        <w:rPr>
          <w:rFonts w:ascii="標楷體" w:eastAsia="標楷體" w:hAnsi="標楷體"/>
          <w:sz w:val="28"/>
          <w:szCs w:val="28"/>
        </w:rPr>
        <w:t>請</w:t>
      </w:r>
      <w:r w:rsidRPr="00D53501">
        <w:rPr>
          <w:rFonts w:ascii="標楷體" w:eastAsia="標楷體" w:hAnsi="標楷體" w:hint="eastAsia"/>
          <w:sz w:val="28"/>
          <w:szCs w:val="28"/>
        </w:rPr>
        <w:t>提</w:t>
      </w:r>
      <w:r w:rsidRPr="006764A9">
        <w:rPr>
          <w:rFonts w:ascii="標楷體" w:eastAsia="標楷體" w:hAnsi="標楷體" w:hint="eastAsia"/>
          <w:sz w:val="28"/>
          <w:szCs w:val="28"/>
        </w:rPr>
        <w:t>交評判委員討論後，再行決定是否計分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jc w:val="center"/>
      </w:pPr>
      <w:r w:rsidRPr="006764A9">
        <w:rPr>
          <w:rFonts w:ascii="標楷體" w:eastAsia="標楷體" w:hAnsi="標楷體" w:hint="eastAsia"/>
          <w:b/>
          <w:noProof/>
          <w:sz w:val="2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E433A" wp14:editId="4005F34B">
                <wp:simplePos x="0" y="0"/>
                <wp:positionH relativeFrom="column">
                  <wp:posOffset>-209550</wp:posOffset>
                </wp:positionH>
                <wp:positionV relativeFrom="paragraph">
                  <wp:posOffset>-9525</wp:posOffset>
                </wp:positionV>
                <wp:extent cx="670560" cy="243840"/>
                <wp:effectExtent l="0" t="0" r="15240" b="22860"/>
                <wp:wrapNone/>
                <wp:docPr id="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10311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433A" id="_x0000_s1067" type="#_x0000_t202" style="position:absolute;left:0;text-align:left;margin-left:-16.5pt;margin-top:-.75pt;width:52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qo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10311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6764A9" w:rsidRDefault="0032702E" w:rsidP="0032702E">
      <w:pPr>
        <w:widowControl/>
        <w:jc w:val="center"/>
        <w:rPr>
          <w:rFonts w:ascii="標楷體" w:eastAsia="標楷體" w:hAnsi="標楷體"/>
          <w:b/>
          <w:sz w:val="32"/>
        </w:rPr>
      </w:pPr>
      <w:r w:rsidRPr="006764A9">
        <w:rPr>
          <w:rFonts w:ascii="標楷體" w:eastAsia="標楷體" w:hAnsi="標楷體"/>
          <w:b/>
          <w:sz w:val="32"/>
        </w:rPr>
        <w:t>全國語文競賽</w:t>
      </w:r>
      <w:r w:rsidRPr="006764A9">
        <w:rPr>
          <w:rFonts w:ascii="標楷體" w:eastAsia="標楷體" w:hAnsi="標楷體" w:hint="eastAsia"/>
          <w:b/>
          <w:sz w:val="32"/>
        </w:rPr>
        <w:t>決賽</w:t>
      </w:r>
      <w:r w:rsidRPr="006764A9">
        <w:rPr>
          <w:rFonts w:ascii="標楷體" w:eastAsia="標楷體" w:hAnsi="標楷體"/>
          <w:b/>
          <w:sz w:val="32"/>
        </w:rPr>
        <w:t>評判</w:t>
      </w:r>
      <w:r w:rsidRPr="006764A9">
        <w:rPr>
          <w:rFonts w:ascii="標楷體" w:eastAsia="標楷體" w:hAnsi="標楷體" w:hint="eastAsia"/>
          <w:b/>
          <w:sz w:val="32"/>
        </w:rPr>
        <w:t>委員迴避切結書</w:t>
      </w:r>
    </w:p>
    <w:p w:rsidR="0032702E" w:rsidRPr="006764A9" w:rsidRDefault="0032702E" w:rsidP="001C4AD9">
      <w:pPr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本人                 擔任「中華</w:t>
      </w:r>
      <w:r w:rsidRPr="00E73CA1">
        <w:rPr>
          <w:rFonts w:ascii="標楷體" w:eastAsia="標楷體" w:hAnsi="標楷體" w:hint="eastAsia"/>
          <w:sz w:val="28"/>
          <w:szCs w:val="26"/>
        </w:rPr>
        <w:t>民國10</w:t>
      </w:r>
      <w:r w:rsidR="005359CE" w:rsidRPr="00E73CA1">
        <w:rPr>
          <w:rFonts w:ascii="標楷體" w:eastAsia="標楷體" w:hAnsi="標楷體" w:hint="eastAsia"/>
          <w:sz w:val="28"/>
          <w:szCs w:val="26"/>
        </w:rPr>
        <w:t>8</w:t>
      </w:r>
      <w:r w:rsidRPr="00E73CA1">
        <w:rPr>
          <w:rFonts w:ascii="標楷體" w:eastAsia="標楷體" w:hAnsi="標楷體" w:hint="eastAsia"/>
          <w:sz w:val="28"/>
          <w:szCs w:val="26"/>
        </w:rPr>
        <w:t>年</w:t>
      </w:r>
      <w:r w:rsidRPr="006764A9">
        <w:rPr>
          <w:rFonts w:ascii="標楷體" w:eastAsia="標楷體" w:hAnsi="標楷體" w:hint="eastAsia"/>
          <w:sz w:val="28"/>
          <w:szCs w:val="26"/>
        </w:rPr>
        <w:t>全國語文競賽」(以下簡稱本競賽)評判，負責評判之項組保證無下列情形，若有發生並經查證屬實，本人願意依大會規定於三年內不再擔任本競賽評判，特此切結為憑。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一、有配偶或二等親以內之親屬為競賽員。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二、有與本人職務權限範圍內直接從屬關係之競賽員。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三、有本人參與縣市集訓時指導之競賽員。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四、有洩漏本人為中華民國○○○年全國語文競賽評判委員之情形。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切 結 人：</w:t>
      </w:r>
    </w:p>
    <w:p w:rsidR="00C35294" w:rsidRPr="00C35294" w:rsidRDefault="00C35294" w:rsidP="00C35294">
      <w:pPr>
        <w:rPr>
          <w:rFonts w:eastAsia="標楷體"/>
          <w:sz w:val="28"/>
          <w:szCs w:val="26"/>
        </w:rPr>
      </w:pPr>
      <w:r w:rsidRPr="00E73CA1">
        <w:rPr>
          <w:rFonts w:eastAsia="標楷體" w:hint="eastAsia"/>
          <w:sz w:val="28"/>
          <w:szCs w:val="26"/>
        </w:rPr>
        <w:t>身分證統一編號：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地　  址：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電　  話：</w:t>
      </w:r>
    </w:p>
    <w:p w:rsidR="0032702E" w:rsidRPr="006764A9" w:rsidRDefault="0032702E" w:rsidP="0032702E">
      <w:pPr>
        <w:widowControl/>
        <w:jc w:val="center"/>
      </w:pPr>
      <w:r w:rsidRPr="006764A9">
        <w:rPr>
          <w:rFonts w:ascii="標楷體" w:eastAsia="標楷體" w:hAnsi="標楷體"/>
          <w:sz w:val="26"/>
          <w:szCs w:val="26"/>
        </w:rPr>
        <w:br w:type="page"/>
      </w:r>
      <w:r w:rsidRPr="006764A9">
        <w:rPr>
          <w:rFonts w:ascii="標楷體" w:eastAsia="標楷體" w:hAnsi="標楷體" w:hint="eastAsia"/>
          <w:b/>
          <w:sz w:val="32"/>
        </w:rPr>
        <w:lastRenderedPageBreak/>
        <w:t>二親等內之親屬列表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802"/>
        <w:gridCol w:w="3374"/>
        <w:gridCol w:w="3969"/>
      </w:tblGrid>
      <w:tr w:rsidR="006764A9" w:rsidRPr="006764A9" w:rsidTr="00453981">
        <w:trPr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510311" w:rsidP="0045398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64A9">
              <w:rPr>
                <w:rFonts w:ascii="標楷體" w:eastAsia="標楷體" w:hAnsi="標楷體" w:hint="eastAsia"/>
                <w:b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B6AE35" wp14:editId="0B4619F9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-478790</wp:posOffset>
                      </wp:positionV>
                      <wp:extent cx="847725" cy="236220"/>
                      <wp:effectExtent l="0" t="0" r="0" b="0"/>
                      <wp:wrapNone/>
                      <wp:docPr id="122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D4EA0" w:rsidRPr="00510311" w:rsidRDefault="00510311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(</w:t>
                                  </w:r>
                                  <w:r w:rsidR="009D4EA0"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附表</w:t>
                                  </w: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3)</w:t>
                                  </w:r>
                                </w:p>
                                <w:p w:rsidR="009D4EA0" w:rsidRDefault="009D4EA0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6AE35" id="_x0000_s1068" type="#_x0000_t202" style="position:absolute;left:0;text-align:left;margin-left:5.8pt;margin-top:-37.7pt;width:66.7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" filled="f" stroked="f">
                      <v:textbox>
                        <w:txbxContent>
                          <w:p w:rsidR="009D4EA0" w:rsidRPr="00510311" w:rsidRDefault="00510311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9D4EA0"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3)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一親等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二親等</w:t>
            </w:r>
          </w:p>
        </w:tc>
      </w:tr>
      <w:tr w:rsidR="006764A9" w:rsidRPr="006764A9" w:rsidTr="00453981">
        <w:trPr>
          <w:trHeight w:val="1786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 w:val="restart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姻親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父之妻、母之夫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(外)孫子媳、(外)孫女婿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配偶之(外)孫子媳、(外)孫女婿</w:t>
            </w:r>
          </w:p>
        </w:tc>
      </w:tr>
    </w:tbl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7820CE" w:rsidRDefault="00510311" w:rsidP="0032702E">
      <w:pPr>
        <w:widowControl/>
        <w:jc w:val="center"/>
        <w:rPr>
          <w:rFonts w:ascii="標楷體" w:eastAsia="標楷體" w:hAnsi="標楷體"/>
          <w:b/>
          <w:sz w:val="32"/>
          <w:szCs w:val="26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DED5F" wp14:editId="67082C0D">
                <wp:simplePos x="0" y="0"/>
                <wp:positionH relativeFrom="column">
                  <wp:posOffset>-207645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10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ED5F" id="_x0000_s1069" type="#_x0000_t202" style="position:absolute;left:0;text-align:left;margin-left:-16.35pt;margin-top:-2.25pt;width:52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10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7820CE">
        <w:rPr>
          <w:rFonts w:ascii="標楷體" w:eastAsia="標楷體" w:hAnsi="標楷體" w:hint="eastAsia"/>
          <w:b/>
          <w:sz w:val="32"/>
          <w:szCs w:val="26"/>
        </w:rPr>
        <w:t>全國語文競賽決賽命題注意事項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一、演說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（一）各組演說題目</w:t>
      </w:r>
      <w:r w:rsidRPr="006764A9">
        <w:rPr>
          <w:rFonts w:ascii="標楷體" w:eastAsia="標楷體" w:hAnsi="標楷體"/>
          <w:sz w:val="28"/>
          <w:szCs w:val="28"/>
        </w:rPr>
        <w:t>需考慮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之生活經驗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題意須</w:t>
      </w:r>
      <w:r w:rsidRPr="006764A9">
        <w:rPr>
          <w:rFonts w:ascii="標楷體" w:eastAsia="標楷體" w:hAnsi="標楷體" w:hint="eastAsia"/>
          <w:sz w:val="28"/>
          <w:szCs w:val="28"/>
        </w:rPr>
        <w:t>十分</w:t>
      </w:r>
      <w:r w:rsidRPr="006764A9">
        <w:rPr>
          <w:rFonts w:ascii="標楷體" w:eastAsia="標楷體" w:hAnsi="標楷體"/>
          <w:sz w:val="28"/>
          <w:szCs w:val="28"/>
        </w:rPr>
        <w:t>明確，避免涉及太多概念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5359CE">
      <w:pPr>
        <w:spacing w:line="4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（三）宜</w:t>
      </w:r>
      <w:r w:rsidRPr="006764A9">
        <w:rPr>
          <w:rFonts w:ascii="標楷體" w:eastAsia="標楷體" w:hAnsi="標楷體"/>
          <w:sz w:val="28"/>
          <w:szCs w:val="28"/>
        </w:rPr>
        <w:t>避免</w:t>
      </w:r>
      <w:r w:rsidRPr="006764A9">
        <w:rPr>
          <w:rFonts w:ascii="標楷體" w:eastAsia="標楷體" w:hAnsi="標楷體" w:hint="eastAsia"/>
          <w:sz w:val="28"/>
          <w:szCs w:val="28"/>
        </w:rPr>
        <w:t>具有</w:t>
      </w:r>
      <w:r w:rsidRPr="006764A9">
        <w:rPr>
          <w:rFonts w:ascii="標楷體" w:eastAsia="標楷體" w:hAnsi="標楷體"/>
          <w:sz w:val="28"/>
          <w:szCs w:val="28"/>
        </w:rPr>
        <w:t>城鄉差距（高鐵、捷運、</w:t>
      </w:r>
      <w:r w:rsidRPr="006764A9">
        <w:rPr>
          <w:rFonts w:ascii="標楷體" w:eastAsia="標楷體" w:hAnsi="標楷體" w:hint="eastAsia"/>
          <w:sz w:val="28"/>
          <w:szCs w:val="28"/>
        </w:rPr>
        <w:t>國外旅遊</w:t>
      </w:r>
      <w:r w:rsidRPr="006764A9">
        <w:rPr>
          <w:rFonts w:ascii="標楷體" w:eastAsia="標楷體" w:hAnsi="標楷體"/>
          <w:sz w:val="28"/>
          <w:szCs w:val="28"/>
        </w:rPr>
        <w:t>等等）</w:t>
      </w:r>
      <w:r w:rsidRPr="006764A9">
        <w:rPr>
          <w:rFonts w:ascii="標楷體" w:eastAsia="標楷體" w:hAnsi="標楷體" w:hint="eastAsia"/>
          <w:sz w:val="28"/>
          <w:szCs w:val="28"/>
        </w:rPr>
        <w:t>及過於</w:t>
      </w:r>
      <w:r w:rsidRPr="006764A9">
        <w:rPr>
          <w:rFonts w:ascii="標楷體" w:eastAsia="標楷體" w:hAnsi="標楷體"/>
          <w:sz w:val="28"/>
          <w:szCs w:val="28"/>
        </w:rPr>
        <w:t>特異性之題目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且各題間之難易程度不宜差異過大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（四）為避免在題意理解上有差距，國語演說題目排除文言文。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（一）國小學生組、國中學生組、</w:t>
      </w:r>
      <w:r w:rsidRPr="006764A9">
        <w:rPr>
          <w:rFonts w:ascii="標楷體" w:eastAsia="標楷體" w:hAnsi="標楷體"/>
          <w:sz w:val="28"/>
          <w:szCs w:val="28"/>
        </w:rPr>
        <w:t>社會組、教師組</w:t>
      </w:r>
      <w:r w:rsidRPr="006764A9">
        <w:rPr>
          <w:rFonts w:ascii="標楷體" w:eastAsia="標楷體" w:hAnsi="標楷體" w:hint="eastAsia"/>
          <w:sz w:val="28"/>
          <w:szCs w:val="28"/>
        </w:rPr>
        <w:t>以「語體文」為題材，</w:t>
      </w:r>
      <w:r w:rsidRPr="006764A9">
        <w:rPr>
          <w:rFonts w:ascii="標楷體" w:eastAsia="標楷體" w:hAnsi="標楷體"/>
          <w:sz w:val="28"/>
          <w:szCs w:val="28"/>
        </w:rPr>
        <w:t>字數以600</w:t>
      </w:r>
      <w:r w:rsidRPr="006764A9">
        <w:rPr>
          <w:rFonts w:ascii="標楷體" w:eastAsia="標楷體" w:hAnsi="標楷體" w:hint="eastAsia"/>
          <w:sz w:val="28"/>
          <w:szCs w:val="28"/>
        </w:rPr>
        <w:t>─800</w:t>
      </w:r>
      <w:r w:rsidRPr="006764A9">
        <w:rPr>
          <w:rFonts w:ascii="標楷體" w:eastAsia="標楷體" w:hAnsi="標楷體"/>
          <w:sz w:val="28"/>
          <w:szCs w:val="28"/>
        </w:rPr>
        <w:t>字為宜</w:t>
      </w:r>
      <w:r w:rsidRPr="006764A9">
        <w:rPr>
          <w:rFonts w:ascii="標楷體" w:eastAsia="標楷體" w:hAnsi="標楷體" w:hint="eastAsia"/>
          <w:sz w:val="28"/>
          <w:szCs w:val="28"/>
        </w:rPr>
        <w:t>；高中學生組以「文言文」為題材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D53501">
        <w:rPr>
          <w:rFonts w:ascii="標楷體" w:eastAsia="標楷體" w:hAnsi="標楷體"/>
          <w:sz w:val="28"/>
          <w:szCs w:val="28"/>
        </w:rPr>
        <w:t>文章須</w:t>
      </w:r>
      <w:r w:rsidRPr="00D53501">
        <w:rPr>
          <w:rFonts w:ascii="標楷體" w:eastAsia="標楷體" w:hAnsi="標楷體" w:hint="eastAsia"/>
          <w:sz w:val="28"/>
          <w:szCs w:val="28"/>
        </w:rPr>
        <w:t>結合競賽員</w:t>
      </w:r>
      <w:r w:rsidRPr="00D53501">
        <w:rPr>
          <w:rFonts w:ascii="標楷體" w:eastAsia="標楷體" w:hAnsi="標楷體"/>
          <w:sz w:val="28"/>
          <w:szCs w:val="28"/>
        </w:rPr>
        <w:t>生活經驗</w:t>
      </w:r>
      <w:r w:rsidRPr="00D53501">
        <w:rPr>
          <w:rFonts w:ascii="標楷體" w:eastAsia="標楷體" w:hAnsi="標楷體" w:hint="eastAsia"/>
          <w:sz w:val="28"/>
          <w:szCs w:val="28"/>
        </w:rPr>
        <w:t>、文詞優美、題材多元，並適合朗讀；所選篇章宜避免與民間出版教材相同。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（三）「語體文」</w:t>
      </w:r>
      <w:r w:rsidRPr="00D53501">
        <w:rPr>
          <w:rFonts w:ascii="標楷體" w:eastAsia="標楷體" w:hAnsi="標楷體"/>
          <w:sz w:val="28"/>
          <w:szCs w:val="28"/>
        </w:rPr>
        <w:t>以國語一字多音審訂表為主；古文則以古音或國語一字多音審訂表皆可。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（四）國語朗讀盡量避免文章</w:t>
      </w:r>
      <w:r w:rsidRPr="00D53501">
        <w:rPr>
          <w:rFonts w:ascii="標楷體" w:eastAsia="標楷體" w:hAnsi="標楷體"/>
          <w:sz w:val="28"/>
          <w:szCs w:val="28"/>
        </w:rPr>
        <w:t>出現英文、本土語言</w:t>
      </w:r>
      <w:r w:rsidRPr="00D53501">
        <w:rPr>
          <w:rFonts w:ascii="標楷體" w:eastAsia="標楷體" w:hAnsi="標楷體" w:hint="eastAsia"/>
          <w:sz w:val="28"/>
          <w:szCs w:val="28"/>
        </w:rPr>
        <w:t>之詞彙用語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（五）閩南語、客家語朗讀</w:t>
      </w:r>
      <w:r w:rsidRPr="00D53501">
        <w:rPr>
          <w:rFonts w:ascii="標楷體" w:eastAsia="標楷體" w:hAnsi="標楷體"/>
          <w:sz w:val="28"/>
          <w:szCs w:val="28"/>
        </w:rPr>
        <w:t>語音輕讀、破讀、變調要能正確掌握。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三、作文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</w:t>
      </w:r>
      <w:r w:rsidRPr="00D53501">
        <w:rPr>
          <w:rFonts w:ascii="標楷體" w:eastAsia="標楷體" w:hAnsi="標楷體"/>
          <w:sz w:val="28"/>
          <w:szCs w:val="28"/>
        </w:rPr>
        <w:t>國小學生組、國中學生組、高中學生組，命題盡量</w:t>
      </w:r>
      <w:r w:rsidRPr="00D53501">
        <w:rPr>
          <w:rFonts w:ascii="標楷體" w:eastAsia="標楷體" w:hAnsi="標楷體" w:hint="eastAsia"/>
          <w:sz w:val="28"/>
          <w:szCs w:val="28"/>
        </w:rPr>
        <w:t>適合</w:t>
      </w:r>
      <w:r w:rsidRPr="00D53501">
        <w:rPr>
          <w:rFonts w:ascii="標楷體" w:eastAsia="標楷體" w:hAnsi="標楷體"/>
          <w:sz w:val="28"/>
          <w:szCs w:val="28"/>
        </w:rPr>
        <w:t>各組學生之生活經驗。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</w:t>
      </w:r>
      <w:r w:rsidRPr="00D53501">
        <w:rPr>
          <w:rFonts w:ascii="標楷體" w:eastAsia="標楷體" w:hAnsi="標楷體"/>
          <w:sz w:val="28"/>
          <w:szCs w:val="28"/>
        </w:rPr>
        <w:t>教師組</w:t>
      </w:r>
      <w:r w:rsidRPr="00D53501">
        <w:rPr>
          <w:rFonts w:ascii="標楷體" w:eastAsia="標楷體" w:hAnsi="標楷體" w:hint="eastAsia"/>
          <w:sz w:val="28"/>
          <w:szCs w:val="28"/>
        </w:rPr>
        <w:t>不宜</w:t>
      </w:r>
      <w:r w:rsidRPr="00D53501">
        <w:rPr>
          <w:rFonts w:ascii="標楷體" w:eastAsia="標楷體" w:hAnsi="標楷體"/>
          <w:sz w:val="28"/>
          <w:szCs w:val="28"/>
        </w:rPr>
        <w:t>侷限在教學經驗、教育題材。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（三）各組命題宜多元多樣，並避免政治議題及意識型態之題目。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四、寫字</w:t>
      </w:r>
    </w:p>
    <w:p w:rsidR="0032702E" w:rsidRPr="00E73CA1" w:rsidRDefault="0032702E" w:rsidP="00633B78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（一）命題印刷用字與手寫字評判標準，一律採教育部楷書字形檔（教育部公布之標準字體）(網址：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https://bit.ly/2GbVD1l</w:t>
      </w:r>
      <w:r w:rsidRPr="00E73CA1">
        <w:rPr>
          <w:rFonts w:ascii="標楷體" w:eastAsia="標楷體" w:hAnsi="標楷體" w:hint="eastAsia"/>
          <w:sz w:val="28"/>
          <w:szCs w:val="28"/>
        </w:rPr>
        <w:t>)。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（二）國小、國中、高中組命題盡量以摘錄現行國語文教科書範文內容為原則。字數多寡、紙張、字形大小、評判方式等競賽實務，授權主辦單位另行規範。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五、字音字形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（一）國語字音字形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各組</w:t>
      </w:r>
      <w:r w:rsidRPr="00E73CA1">
        <w:rPr>
          <w:rFonts w:ascii="標楷體" w:eastAsia="標楷體" w:hAnsi="標楷體"/>
          <w:sz w:val="28"/>
          <w:szCs w:val="28"/>
        </w:rPr>
        <w:t>命題題數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</w:t>
      </w:r>
      <w:r w:rsidRPr="00E73CA1">
        <w:rPr>
          <w:rFonts w:ascii="標楷體" w:eastAsia="標楷體" w:hAnsi="標楷體" w:hint="eastAsia"/>
          <w:sz w:val="28"/>
          <w:szCs w:val="28"/>
        </w:rPr>
        <w:t>音</w:t>
      </w:r>
      <w:r w:rsidRPr="00E73CA1">
        <w:rPr>
          <w:rFonts w:ascii="標楷體" w:eastAsia="標楷體" w:hAnsi="標楷體"/>
          <w:sz w:val="28"/>
          <w:szCs w:val="28"/>
        </w:rPr>
        <w:t>、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字形各10</w:t>
      </w:r>
      <w:r w:rsidRPr="00D53501">
        <w:rPr>
          <w:rFonts w:ascii="標楷體" w:eastAsia="標楷體" w:hAnsi="標楷體"/>
          <w:sz w:val="28"/>
          <w:szCs w:val="28"/>
        </w:rPr>
        <w:t>0題。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lastRenderedPageBreak/>
        <w:t>2、</w:t>
      </w:r>
      <w:r w:rsidRPr="00E73CA1">
        <w:rPr>
          <w:rFonts w:ascii="標楷體" w:eastAsia="標楷體" w:hAnsi="標楷體"/>
          <w:sz w:val="28"/>
          <w:szCs w:val="28"/>
        </w:rPr>
        <w:t>國字</w:t>
      </w:r>
      <w:r w:rsidR="00633B78" w:rsidRPr="00E73CA1">
        <w:rPr>
          <w:rFonts w:ascii="標楷體" w:eastAsia="標楷體" w:hAnsi="標楷體" w:hint="eastAsia"/>
          <w:sz w:val="28"/>
          <w:szCs w:val="28"/>
        </w:rPr>
        <w:t>字形</w:t>
      </w:r>
      <w:r w:rsidRPr="00E73CA1">
        <w:rPr>
          <w:rFonts w:ascii="標楷體" w:eastAsia="標楷體" w:hAnsi="標楷體"/>
          <w:sz w:val="28"/>
          <w:szCs w:val="28"/>
        </w:rPr>
        <w:t>部分請依「常用國字標準字體」所公布之字形為準，並請避開「異體字」及「</w:t>
      </w:r>
      <w:r w:rsidRPr="00D53501">
        <w:rPr>
          <w:rFonts w:ascii="標楷體" w:eastAsia="標楷體" w:hAnsi="標楷體" w:hint="eastAsia"/>
          <w:sz w:val="28"/>
          <w:szCs w:val="28"/>
        </w:rPr>
        <w:t>同音</w:t>
      </w:r>
      <w:r w:rsidRPr="00D53501">
        <w:rPr>
          <w:rFonts w:ascii="標楷體" w:eastAsia="標楷體" w:hAnsi="標楷體"/>
          <w:sz w:val="28"/>
          <w:szCs w:val="28"/>
        </w:rPr>
        <w:t>異形詞」兩可之試題，以維公平評分原則。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國字</w:t>
      </w:r>
      <w:r w:rsidRPr="00D53501">
        <w:rPr>
          <w:rFonts w:ascii="標楷體" w:eastAsia="標楷體" w:hAnsi="標楷體" w:hint="eastAsia"/>
          <w:sz w:val="28"/>
          <w:szCs w:val="28"/>
        </w:rPr>
        <w:t>字</w:t>
      </w:r>
      <w:r w:rsidRPr="00D53501">
        <w:rPr>
          <w:rFonts w:ascii="標楷體" w:eastAsia="標楷體" w:hAnsi="標楷體"/>
          <w:sz w:val="28"/>
          <w:szCs w:val="28"/>
        </w:rPr>
        <w:t>音部分以教育部公布之《國語一字多音審訂表》所訂為準。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教師組具國語語音學基礎，得加入「ㄦ化韻」、「一、七、八、不」及「隨韻衍聲」為命題範圍，其餘各組請審慎斟酌。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各組競賽試題請依各組競賽員理解及發揮程度命題，國小、國中組尤請避免艱深罕用題目。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（二）閩南語字音字形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閩南語以教育部95年10月14日臺語字第0950151609號函公</w:t>
      </w:r>
      <w:r w:rsidRPr="00D53501">
        <w:rPr>
          <w:rFonts w:ascii="標楷體" w:eastAsia="標楷體" w:hAnsi="標楷體" w:hint="eastAsia"/>
          <w:sz w:val="28"/>
          <w:szCs w:val="28"/>
        </w:rPr>
        <w:t>布</w:t>
      </w:r>
      <w:r w:rsidRPr="00D53501">
        <w:rPr>
          <w:rFonts w:ascii="標楷體" w:eastAsia="標楷體" w:hAnsi="標楷體"/>
          <w:sz w:val="28"/>
          <w:szCs w:val="28"/>
        </w:rPr>
        <w:t>之「臺灣閩南語羅馬字拼音方案」正式版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教育部公布之《臺灣閩南語常用詞辭典》為</w:t>
      </w:r>
      <w:r w:rsidRPr="00D53501">
        <w:rPr>
          <w:rFonts w:ascii="標楷體" w:eastAsia="標楷體" w:hAnsi="標楷體" w:hint="eastAsia"/>
          <w:sz w:val="28"/>
          <w:szCs w:val="28"/>
        </w:rPr>
        <w:t>準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D53501">
        <w:rPr>
          <w:rFonts w:ascii="標楷體" w:eastAsia="標楷體" w:hAnsi="標楷體" w:hint="eastAsia"/>
          <w:sz w:val="28"/>
          <w:szCs w:val="28"/>
        </w:rPr>
        <w:t>且能均衡命題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調號位置要精準。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能正確掌握破讀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D53501">
        <w:rPr>
          <w:rFonts w:ascii="標楷體" w:eastAsia="標楷體" w:hAnsi="標楷體"/>
          <w:sz w:val="28"/>
          <w:szCs w:val="28"/>
        </w:rPr>
        <w:t>、</w:t>
      </w:r>
      <w:r w:rsidRPr="00D53501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D53501">
        <w:rPr>
          <w:rFonts w:ascii="標楷體" w:eastAsia="標楷體" w:hAnsi="標楷體" w:hint="eastAsia"/>
          <w:sz w:val="28"/>
          <w:szCs w:val="28"/>
        </w:rPr>
        <w:t>見字</w:t>
      </w:r>
      <w:r w:rsidRPr="00D53501">
        <w:rPr>
          <w:rFonts w:ascii="標楷體" w:eastAsia="標楷體" w:hAnsi="標楷體"/>
          <w:sz w:val="28"/>
          <w:szCs w:val="28"/>
        </w:rPr>
        <w:t>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7、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（三）客家語字音字形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客家語以教育部</w:t>
      </w:r>
      <w:r w:rsidRPr="00D53501">
        <w:rPr>
          <w:rFonts w:ascii="標楷體" w:eastAsia="標楷體" w:hAnsi="標楷體" w:hint="eastAsia"/>
          <w:sz w:val="28"/>
          <w:szCs w:val="28"/>
        </w:rPr>
        <w:t>101年9月12日</w:t>
      </w:r>
      <w:r w:rsidRPr="00D53501">
        <w:rPr>
          <w:rFonts w:ascii="標楷體" w:eastAsia="標楷體" w:hAnsi="標楷體"/>
          <w:sz w:val="28"/>
          <w:szCs w:val="28"/>
        </w:rPr>
        <w:t>臺</w:t>
      </w:r>
      <w:r w:rsidRPr="00D53501">
        <w:rPr>
          <w:rFonts w:ascii="標楷體" w:eastAsia="標楷體" w:hAnsi="標楷體" w:hint="eastAsia"/>
          <w:sz w:val="28"/>
          <w:szCs w:val="28"/>
        </w:rPr>
        <w:t>語</w:t>
      </w:r>
      <w:r w:rsidRPr="00D53501">
        <w:rPr>
          <w:rFonts w:ascii="標楷體" w:eastAsia="標楷體" w:hAnsi="標楷體"/>
          <w:sz w:val="28"/>
          <w:szCs w:val="28"/>
        </w:rPr>
        <w:t>字第10</w:t>
      </w:r>
      <w:r w:rsidRPr="00D53501">
        <w:rPr>
          <w:rFonts w:ascii="標楷體" w:eastAsia="標楷體" w:hAnsi="標楷體" w:hint="eastAsia"/>
          <w:sz w:val="28"/>
          <w:szCs w:val="28"/>
        </w:rPr>
        <w:t>10161610</w:t>
      </w:r>
      <w:r w:rsidRPr="00D53501">
        <w:rPr>
          <w:rFonts w:ascii="標楷體" w:eastAsia="標楷體" w:hAnsi="標楷體"/>
          <w:sz w:val="28"/>
          <w:szCs w:val="28"/>
        </w:rPr>
        <w:t>號函修正公布之「客家語拼音方案」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D53501">
        <w:rPr>
          <w:rFonts w:ascii="標楷體" w:eastAsia="標楷體" w:hAnsi="標楷體"/>
          <w:sz w:val="28"/>
          <w:szCs w:val="28"/>
        </w:rPr>
        <w:t>修正公布之《臺灣</w:t>
      </w:r>
      <w:r w:rsidRPr="00633B78">
        <w:rPr>
          <w:rFonts w:ascii="標楷體" w:eastAsia="標楷體" w:hAnsi="標楷體"/>
          <w:sz w:val="28"/>
          <w:szCs w:val="28"/>
        </w:rPr>
        <w:t>客家語常用詞辭典》為</w:t>
      </w:r>
      <w:r w:rsidRPr="00633B78">
        <w:rPr>
          <w:rFonts w:ascii="標楷體" w:eastAsia="標楷體" w:hAnsi="標楷體" w:hint="eastAsia"/>
          <w:sz w:val="28"/>
          <w:szCs w:val="28"/>
        </w:rPr>
        <w:t>準</w:t>
      </w:r>
      <w:r w:rsidRPr="00633B78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6764A9">
        <w:rPr>
          <w:rFonts w:ascii="標楷體" w:eastAsia="標楷體" w:hAnsi="標楷體" w:hint="eastAsia"/>
          <w:sz w:val="28"/>
          <w:szCs w:val="28"/>
        </w:rPr>
        <w:t>且能均衡命題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3、聲調符號</w:t>
      </w:r>
      <w:r w:rsidRPr="006764A9">
        <w:rPr>
          <w:rFonts w:ascii="標楷體" w:eastAsia="標楷體" w:hAnsi="標楷體"/>
          <w:sz w:val="28"/>
          <w:szCs w:val="28"/>
        </w:rPr>
        <w:t>位置要精準</w:t>
      </w:r>
      <w:r w:rsidRPr="006764A9">
        <w:rPr>
          <w:rFonts w:ascii="標楷體" w:eastAsia="標楷體" w:hAnsi="標楷體" w:hint="eastAsia"/>
          <w:sz w:val="28"/>
          <w:szCs w:val="28"/>
        </w:rPr>
        <w:t>，一律以調型標注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能正確掌握破讀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6764A9">
        <w:rPr>
          <w:rFonts w:ascii="標楷體" w:eastAsia="標楷體" w:hAnsi="標楷體"/>
          <w:sz w:val="28"/>
          <w:szCs w:val="28"/>
        </w:rPr>
        <w:t>、</w:t>
      </w:r>
      <w:r w:rsidRPr="006764A9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6、</w:t>
      </w:r>
      <w:r w:rsidRPr="006764A9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6764A9">
        <w:rPr>
          <w:rFonts w:ascii="標楷體" w:eastAsia="標楷體" w:hAnsi="標楷體" w:hint="eastAsia"/>
          <w:sz w:val="28"/>
          <w:szCs w:val="28"/>
        </w:rPr>
        <w:t>見字</w:t>
      </w:r>
      <w:r w:rsidRPr="006764A9">
        <w:rPr>
          <w:rFonts w:ascii="標楷體" w:eastAsia="標楷體" w:hAnsi="標楷體"/>
          <w:sz w:val="28"/>
          <w:szCs w:val="28"/>
        </w:rPr>
        <w:t>題目。</w:t>
      </w:r>
    </w:p>
    <w:p w:rsidR="0032702E" w:rsidRPr="006764A9" w:rsidRDefault="0032702E" w:rsidP="0032702E">
      <w:pPr>
        <w:widowControl/>
        <w:spacing w:line="440" w:lineRule="exact"/>
        <w:ind w:leftChars="100" w:left="660" w:hangingChars="150" w:hanging="420"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lastRenderedPageBreak/>
        <w:t>7、</w:t>
      </w:r>
      <w:r w:rsidRPr="006764A9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453981" w:rsidRPr="006764A9" w:rsidRDefault="00453981" w:rsidP="00034F1E">
      <w:pPr>
        <w:pStyle w:val="Default"/>
        <w:rPr>
          <w:rFonts w:eastAsia="標楷體"/>
          <w:b/>
          <w:color w:val="auto"/>
          <w:sz w:val="28"/>
          <w:szCs w:val="28"/>
        </w:rPr>
      </w:pPr>
    </w:p>
    <w:sectPr w:rsidR="00453981" w:rsidRPr="006764A9" w:rsidSect="0032702E"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CE" w:rsidRDefault="001A3ACE" w:rsidP="004E394C">
      <w:r>
        <w:separator/>
      </w:r>
    </w:p>
  </w:endnote>
  <w:endnote w:type="continuationSeparator" w:id="0">
    <w:p w:rsidR="001A3ACE" w:rsidRDefault="001A3ACE" w:rsidP="004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haris SIL">
    <w:altName w:val="Cambria Math"/>
    <w:charset w:val="00"/>
    <w:family w:val="auto"/>
    <w:pitch w:val="variable"/>
    <w:sig w:usb0="00000001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1590"/>
      <w:docPartObj>
        <w:docPartGallery w:val="Page Numbers (Bottom of Page)"/>
        <w:docPartUnique/>
      </w:docPartObj>
    </w:sdtPr>
    <w:sdtEndPr/>
    <w:sdtContent>
      <w:p w:rsidR="009D4EA0" w:rsidRDefault="009D4E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AE6" w:rsidRPr="005E2AE6">
          <w:rPr>
            <w:noProof/>
            <w:lang w:val="zh-TW"/>
          </w:rPr>
          <w:t>2</w:t>
        </w:r>
        <w:r>
          <w:fldChar w:fldCharType="end"/>
        </w:r>
      </w:p>
    </w:sdtContent>
  </w:sdt>
  <w:p w:rsidR="009D4EA0" w:rsidRDefault="009D4E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CE" w:rsidRDefault="001A3ACE" w:rsidP="004E394C">
      <w:r>
        <w:separator/>
      </w:r>
    </w:p>
  </w:footnote>
  <w:footnote w:type="continuationSeparator" w:id="0">
    <w:p w:rsidR="001A3ACE" w:rsidRDefault="001A3ACE" w:rsidP="004E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D349A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157F1"/>
    <w:multiLevelType w:val="hybridMultilevel"/>
    <w:tmpl w:val="5E1816B8"/>
    <w:lvl w:ilvl="0" w:tplc="F3BE55A0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064A7B5F"/>
    <w:multiLevelType w:val="hybridMultilevel"/>
    <w:tmpl w:val="DB04BE64"/>
    <w:lvl w:ilvl="0" w:tplc="4662A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3027D"/>
    <w:multiLevelType w:val="hybridMultilevel"/>
    <w:tmpl w:val="75AEF604"/>
    <w:lvl w:ilvl="0" w:tplc="1A048C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96ECE"/>
    <w:multiLevelType w:val="hybridMultilevel"/>
    <w:tmpl w:val="27E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095"/>
    <w:multiLevelType w:val="hybridMultilevel"/>
    <w:tmpl w:val="E4367AA4"/>
    <w:lvl w:ilvl="0" w:tplc="3C063B36">
      <w:start w:val="1"/>
      <w:numFmt w:val="taiwaneseCountingThousand"/>
      <w:lvlText w:val="%1、"/>
      <w:lvlJc w:val="left"/>
      <w:pPr>
        <w:ind w:left="1140" w:hanging="72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13D0531E"/>
    <w:multiLevelType w:val="hybridMultilevel"/>
    <w:tmpl w:val="1C3C8BF8"/>
    <w:lvl w:ilvl="0" w:tplc="1FC075C8">
      <w:start w:val="2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B856AA3"/>
    <w:multiLevelType w:val="hybridMultilevel"/>
    <w:tmpl w:val="588C440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D6318E8"/>
    <w:multiLevelType w:val="hybridMultilevel"/>
    <w:tmpl w:val="C5668610"/>
    <w:lvl w:ilvl="0" w:tplc="D57688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BB1B94"/>
    <w:multiLevelType w:val="hybridMultilevel"/>
    <w:tmpl w:val="A01A9A9A"/>
    <w:lvl w:ilvl="0" w:tplc="C0144118">
      <w:start w:val="1"/>
      <w:numFmt w:val="taiwaneseCountingThousand"/>
      <w:lvlText w:val="%1、"/>
      <w:lvlJc w:val="left"/>
      <w:pPr>
        <w:ind w:left="1008" w:hanging="720"/>
      </w:p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10" w15:restartNumberingAfterBreak="0">
    <w:nsid w:val="1FB50E3E"/>
    <w:multiLevelType w:val="hybridMultilevel"/>
    <w:tmpl w:val="2B1E783A"/>
    <w:lvl w:ilvl="0" w:tplc="EABCC65C">
      <w:start w:val="1"/>
      <w:numFmt w:val="taiwaneseCountingThousand"/>
      <w:lvlText w:val="(%1)"/>
      <w:lvlJc w:val="left"/>
      <w:pPr>
        <w:ind w:left="1728" w:hanging="720"/>
      </w:pPr>
    </w:lvl>
    <w:lvl w:ilvl="1" w:tplc="04090019">
      <w:start w:val="1"/>
      <w:numFmt w:val="ideographTraditional"/>
      <w:lvlText w:val="%2、"/>
      <w:lvlJc w:val="left"/>
      <w:pPr>
        <w:ind w:left="1968" w:hanging="480"/>
      </w:pPr>
    </w:lvl>
    <w:lvl w:ilvl="2" w:tplc="0409001B">
      <w:start w:val="1"/>
      <w:numFmt w:val="lowerRoman"/>
      <w:lvlText w:val="%3."/>
      <w:lvlJc w:val="right"/>
      <w:pPr>
        <w:ind w:left="2448" w:hanging="480"/>
      </w:pPr>
    </w:lvl>
    <w:lvl w:ilvl="3" w:tplc="0409000F">
      <w:start w:val="1"/>
      <w:numFmt w:val="decimal"/>
      <w:lvlText w:val="%4."/>
      <w:lvlJc w:val="left"/>
      <w:pPr>
        <w:ind w:left="2928" w:hanging="480"/>
      </w:pPr>
    </w:lvl>
    <w:lvl w:ilvl="4" w:tplc="04090019">
      <w:start w:val="1"/>
      <w:numFmt w:val="ideographTraditional"/>
      <w:lvlText w:val="%5、"/>
      <w:lvlJc w:val="left"/>
      <w:pPr>
        <w:ind w:left="3408" w:hanging="480"/>
      </w:pPr>
    </w:lvl>
    <w:lvl w:ilvl="5" w:tplc="0409001B">
      <w:start w:val="1"/>
      <w:numFmt w:val="lowerRoman"/>
      <w:lvlText w:val="%6."/>
      <w:lvlJc w:val="right"/>
      <w:pPr>
        <w:ind w:left="3888" w:hanging="480"/>
      </w:pPr>
    </w:lvl>
    <w:lvl w:ilvl="6" w:tplc="0409000F">
      <w:start w:val="1"/>
      <w:numFmt w:val="decimal"/>
      <w:lvlText w:val="%7."/>
      <w:lvlJc w:val="left"/>
      <w:pPr>
        <w:ind w:left="4368" w:hanging="480"/>
      </w:pPr>
    </w:lvl>
    <w:lvl w:ilvl="7" w:tplc="04090019">
      <w:start w:val="1"/>
      <w:numFmt w:val="ideographTraditional"/>
      <w:lvlText w:val="%8、"/>
      <w:lvlJc w:val="left"/>
      <w:pPr>
        <w:ind w:left="4848" w:hanging="480"/>
      </w:pPr>
    </w:lvl>
    <w:lvl w:ilvl="8" w:tplc="0409001B">
      <w:start w:val="1"/>
      <w:numFmt w:val="lowerRoman"/>
      <w:lvlText w:val="%9."/>
      <w:lvlJc w:val="right"/>
      <w:pPr>
        <w:ind w:left="5328" w:hanging="480"/>
      </w:pPr>
    </w:lvl>
  </w:abstractNum>
  <w:abstractNum w:abstractNumId="11" w15:restartNumberingAfterBreak="0">
    <w:nsid w:val="2E890553"/>
    <w:multiLevelType w:val="hybridMultilevel"/>
    <w:tmpl w:val="635A0500"/>
    <w:lvl w:ilvl="0" w:tplc="2A04276A">
      <w:start w:val="1"/>
      <w:numFmt w:val="taiwaneseCountingThousand"/>
      <w:lvlText w:val="(%1)"/>
      <w:lvlJc w:val="left"/>
      <w:pPr>
        <w:ind w:left="1860" w:hanging="720"/>
      </w:pPr>
    </w:lvl>
    <w:lvl w:ilvl="1" w:tplc="04090019">
      <w:start w:val="1"/>
      <w:numFmt w:val="ideographTraditional"/>
      <w:lvlText w:val="%2、"/>
      <w:lvlJc w:val="left"/>
      <w:pPr>
        <w:ind w:left="2100" w:hanging="480"/>
      </w:pPr>
    </w:lvl>
    <w:lvl w:ilvl="2" w:tplc="0409001B">
      <w:start w:val="1"/>
      <w:numFmt w:val="lowerRoman"/>
      <w:lvlText w:val="%3."/>
      <w:lvlJc w:val="right"/>
      <w:pPr>
        <w:ind w:left="2580" w:hanging="480"/>
      </w:pPr>
    </w:lvl>
    <w:lvl w:ilvl="3" w:tplc="0409000F">
      <w:start w:val="1"/>
      <w:numFmt w:val="decimal"/>
      <w:lvlText w:val="%4."/>
      <w:lvlJc w:val="left"/>
      <w:pPr>
        <w:ind w:left="3060" w:hanging="480"/>
      </w:pPr>
    </w:lvl>
    <w:lvl w:ilvl="4" w:tplc="04090019">
      <w:start w:val="1"/>
      <w:numFmt w:val="ideographTraditional"/>
      <w:lvlText w:val="%5、"/>
      <w:lvlJc w:val="left"/>
      <w:pPr>
        <w:ind w:left="3540" w:hanging="480"/>
      </w:pPr>
    </w:lvl>
    <w:lvl w:ilvl="5" w:tplc="0409001B">
      <w:start w:val="1"/>
      <w:numFmt w:val="lowerRoman"/>
      <w:lvlText w:val="%6."/>
      <w:lvlJc w:val="right"/>
      <w:pPr>
        <w:ind w:left="4020" w:hanging="480"/>
      </w:pPr>
    </w:lvl>
    <w:lvl w:ilvl="6" w:tplc="0409000F">
      <w:start w:val="1"/>
      <w:numFmt w:val="decimal"/>
      <w:lvlText w:val="%7."/>
      <w:lvlJc w:val="left"/>
      <w:pPr>
        <w:ind w:left="4500" w:hanging="480"/>
      </w:pPr>
    </w:lvl>
    <w:lvl w:ilvl="7" w:tplc="04090019">
      <w:start w:val="1"/>
      <w:numFmt w:val="ideographTraditional"/>
      <w:lvlText w:val="%8、"/>
      <w:lvlJc w:val="left"/>
      <w:pPr>
        <w:ind w:left="4980" w:hanging="480"/>
      </w:pPr>
    </w:lvl>
    <w:lvl w:ilvl="8" w:tplc="0409001B">
      <w:start w:val="1"/>
      <w:numFmt w:val="lowerRoman"/>
      <w:lvlText w:val="%9."/>
      <w:lvlJc w:val="right"/>
      <w:pPr>
        <w:ind w:left="5460" w:hanging="480"/>
      </w:pPr>
    </w:lvl>
  </w:abstractNum>
  <w:abstractNum w:abstractNumId="12" w15:restartNumberingAfterBreak="0">
    <w:nsid w:val="39372FF2"/>
    <w:multiLevelType w:val="hybridMultilevel"/>
    <w:tmpl w:val="35402DE2"/>
    <w:lvl w:ilvl="0" w:tplc="D47AD9CE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3" w15:restartNumberingAfterBreak="0">
    <w:nsid w:val="403623D8"/>
    <w:multiLevelType w:val="hybridMultilevel"/>
    <w:tmpl w:val="4D3C5248"/>
    <w:lvl w:ilvl="0" w:tplc="F3441DA2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419C38D2"/>
    <w:multiLevelType w:val="hybridMultilevel"/>
    <w:tmpl w:val="AEE886C0"/>
    <w:lvl w:ilvl="0" w:tplc="BF50E60A">
      <w:start w:val="1"/>
      <w:numFmt w:val="taiwaneseCountingThousand"/>
      <w:lvlText w:val="%1、"/>
      <w:lvlJc w:val="left"/>
      <w:pPr>
        <w:ind w:left="19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46240515"/>
    <w:multiLevelType w:val="hybridMultilevel"/>
    <w:tmpl w:val="D5CEE62C"/>
    <w:lvl w:ilvl="0" w:tplc="17A464E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49F15B09"/>
    <w:multiLevelType w:val="hybridMultilevel"/>
    <w:tmpl w:val="A7A4BB8C"/>
    <w:lvl w:ilvl="0" w:tplc="47A639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9E6CFE"/>
    <w:multiLevelType w:val="hybridMultilevel"/>
    <w:tmpl w:val="E79277B6"/>
    <w:lvl w:ilvl="0" w:tplc="20F00F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11184"/>
    <w:multiLevelType w:val="hybridMultilevel"/>
    <w:tmpl w:val="155CDAF2"/>
    <w:lvl w:ilvl="0" w:tplc="F8849798">
      <w:start w:val="1"/>
      <w:numFmt w:val="taiwaneseCountingThousand"/>
      <w:lvlText w:val="%1、"/>
      <w:lvlJc w:val="left"/>
      <w:pPr>
        <w:ind w:left="18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9" w15:restartNumberingAfterBreak="0">
    <w:nsid w:val="68363541"/>
    <w:multiLevelType w:val="hybridMultilevel"/>
    <w:tmpl w:val="A83ECA72"/>
    <w:lvl w:ilvl="0" w:tplc="A4F84490">
      <w:start w:val="1"/>
      <w:numFmt w:val="taiwaneseCountingThousand"/>
      <w:lvlText w:val="%1、"/>
      <w:lvlJc w:val="left"/>
      <w:pPr>
        <w:ind w:left="1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 w15:restartNumberingAfterBreak="0">
    <w:nsid w:val="68862A16"/>
    <w:multiLevelType w:val="hybridMultilevel"/>
    <w:tmpl w:val="00342D34"/>
    <w:lvl w:ilvl="0" w:tplc="0158F7BE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1" w15:restartNumberingAfterBreak="0">
    <w:nsid w:val="6F8C2D14"/>
    <w:multiLevelType w:val="hybridMultilevel"/>
    <w:tmpl w:val="747652AC"/>
    <w:lvl w:ilvl="0" w:tplc="26F03C1C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72F9780B"/>
    <w:multiLevelType w:val="hybridMultilevel"/>
    <w:tmpl w:val="6FCC687E"/>
    <w:lvl w:ilvl="0" w:tplc="3D5C55B8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73611B31"/>
    <w:multiLevelType w:val="hybridMultilevel"/>
    <w:tmpl w:val="C160266C"/>
    <w:lvl w:ilvl="0" w:tplc="FA2AB4F6">
      <w:start w:val="1"/>
      <w:numFmt w:val="taiwaneseCountingThousand"/>
      <w:lvlText w:val="%1、"/>
      <w:lvlJc w:val="left"/>
      <w:pPr>
        <w:ind w:left="1152" w:hanging="720"/>
      </w:p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4" w15:restartNumberingAfterBreak="0">
    <w:nsid w:val="7D3B2227"/>
    <w:multiLevelType w:val="hybridMultilevel"/>
    <w:tmpl w:val="98464D02"/>
    <w:lvl w:ilvl="0" w:tplc="F3441DA2">
      <w:start w:val="1"/>
      <w:numFmt w:val="taiwaneseCountingThousand"/>
      <w:lvlText w:val="%1、"/>
      <w:lvlJc w:val="left"/>
      <w:pPr>
        <w:ind w:left="480" w:hanging="480"/>
      </w:p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96659"/>
    <w:multiLevelType w:val="hybridMultilevel"/>
    <w:tmpl w:val="7EBC8762"/>
    <w:lvl w:ilvl="0" w:tplc="37424B42">
      <w:start w:val="1"/>
      <w:numFmt w:val="decimal"/>
      <w:lvlText w:val="%1."/>
      <w:lvlJc w:val="left"/>
      <w:pPr>
        <w:ind w:left="1493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4"/>
  </w:num>
  <w:num w:numId="13">
    <w:abstractNumId w:val="19"/>
  </w:num>
  <w:num w:numId="14">
    <w:abstractNumId w:val="18"/>
  </w:num>
  <w:num w:numId="15">
    <w:abstractNumId w:val="12"/>
  </w:num>
  <w:num w:numId="16">
    <w:abstractNumId w:val="22"/>
  </w:num>
  <w:num w:numId="17">
    <w:abstractNumId w:val="6"/>
  </w:num>
  <w:num w:numId="18">
    <w:abstractNumId w:val="24"/>
  </w:num>
  <w:num w:numId="19">
    <w:abstractNumId w:val="16"/>
  </w:num>
  <w:num w:numId="20">
    <w:abstractNumId w:val="3"/>
  </w:num>
  <w:num w:numId="21">
    <w:abstractNumId w:val="15"/>
  </w:num>
  <w:num w:numId="22">
    <w:abstractNumId w:val="1"/>
  </w:num>
  <w:num w:numId="23">
    <w:abstractNumId w:val="4"/>
  </w:num>
  <w:num w:numId="24">
    <w:abstractNumId w:val="17"/>
  </w:num>
  <w:num w:numId="25">
    <w:abstractNumId w:val="7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AC"/>
    <w:rsid w:val="000012DC"/>
    <w:rsid w:val="00034F1E"/>
    <w:rsid w:val="00045A3C"/>
    <w:rsid w:val="00056709"/>
    <w:rsid w:val="000633EB"/>
    <w:rsid w:val="00087495"/>
    <w:rsid w:val="0009147E"/>
    <w:rsid w:val="0009461B"/>
    <w:rsid w:val="00096A3F"/>
    <w:rsid w:val="000A1C5E"/>
    <w:rsid w:val="000A3D3E"/>
    <w:rsid w:val="000B3176"/>
    <w:rsid w:val="000B792A"/>
    <w:rsid w:val="000C105F"/>
    <w:rsid w:val="000C5B18"/>
    <w:rsid w:val="000C6C5D"/>
    <w:rsid w:val="000C77BA"/>
    <w:rsid w:val="000C7C2D"/>
    <w:rsid w:val="000D06AD"/>
    <w:rsid w:val="000D6239"/>
    <w:rsid w:val="000D6DD6"/>
    <w:rsid w:val="001047FD"/>
    <w:rsid w:val="00104A62"/>
    <w:rsid w:val="00111B14"/>
    <w:rsid w:val="00116609"/>
    <w:rsid w:val="0011666D"/>
    <w:rsid w:val="00131BE0"/>
    <w:rsid w:val="00140D73"/>
    <w:rsid w:val="001443D1"/>
    <w:rsid w:val="0015313C"/>
    <w:rsid w:val="0015742B"/>
    <w:rsid w:val="00170784"/>
    <w:rsid w:val="00174214"/>
    <w:rsid w:val="00174255"/>
    <w:rsid w:val="00186BF8"/>
    <w:rsid w:val="00187DE0"/>
    <w:rsid w:val="001A194F"/>
    <w:rsid w:val="001A3ACE"/>
    <w:rsid w:val="001A4CFE"/>
    <w:rsid w:val="001A4F25"/>
    <w:rsid w:val="001A6DED"/>
    <w:rsid w:val="001C2C68"/>
    <w:rsid w:val="001C3D10"/>
    <w:rsid w:val="001C3F93"/>
    <w:rsid w:val="001C4AD9"/>
    <w:rsid w:val="001C6FB5"/>
    <w:rsid w:val="001D6F17"/>
    <w:rsid w:val="001E034C"/>
    <w:rsid w:val="001F3EB6"/>
    <w:rsid w:val="001F5D5D"/>
    <w:rsid w:val="00201703"/>
    <w:rsid w:val="00206D03"/>
    <w:rsid w:val="002109A5"/>
    <w:rsid w:val="00213453"/>
    <w:rsid w:val="002147FB"/>
    <w:rsid w:val="002158CC"/>
    <w:rsid w:val="00227D92"/>
    <w:rsid w:val="0023049E"/>
    <w:rsid w:val="00232035"/>
    <w:rsid w:val="00241E4A"/>
    <w:rsid w:val="002466C2"/>
    <w:rsid w:val="00257EB1"/>
    <w:rsid w:val="00261214"/>
    <w:rsid w:val="00261457"/>
    <w:rsid w:val="0026773B"/>
    <w:rsid w:val="002724A0"/>
    <w:rsid w:val="00272A6F"/>
    <w:rsid w:val="00283BDD"/>
    <w:rsid w:val="00283DAB"/>
    <w:rsid w:val="00292559"/>
    <w:rsid w:val="0029271E"/>
    <w:rsid w:val="002933AC"/>
    <w:rsid w:val="00295F57"/>
    <w:rsid w:val="002B0942"/>
    <w:rsid w:val="002B7174"/>
    <w:rsid w:val="002C2564"/>
    <w:rsid w:val="002C5E74"/>
    <w:rsid w:val="002D64FA"/>
    <w:rsid w:val="002E0CCA"/>
    <w:rsid w:val="002E1C81"/>
    <w:rsid w:val="00314DCD"/>
    <w:rsid w:val="00323178"/>
    <w:rsid w:val="00326DC5"/>
    <w:rsid w:val="0032702E"/>
    <w:rsid w:val="0033184D"/>
    <w:rsid w:val="003331CB"/>
    <w:rsid w:val="00337610"/>
    <w:rsid w:val="00337DFF"/>
    <w:rsid w:val="00340188"/>
    <w:rsid w:val="0034164C"/>
    <w:rsid w:val="00343C17"/>
    <w:rsid w:val="0035719C"/>
    <w:rsid w:val="00365AD8"/>
    <w:rsid w:val="00370736"/>
    <w:rsid w:val="00371317"/>
    <w:rsid w:val="00372AF9"/>
    <w:rsid w:val="00372D2E"/>
    <w:rsid w:val="00372DFD"/>
    <w:rsid w:val="00375CB4"/>
    <w:rsid w:val="003826BD"/>
    <w:rsid w:val="003A000E"/>
    <w:rsid w:val="003A01EB"/>
    <w:rsid w:val="003A0204"/>
    <w:rsid w:val="003A18F7"/>
    <w:rsid w:val="003A50A9"/>
    <w:rsid w:val="003B0CD7"/>
    <w:rsid w:val="003B25F8"/>
    <w:rsid w:val="003B509E"/>
    <w:rsid w:val="003B51D3"/>
    <w:rsid w:val="003B6079"/>
    <w:rsid w:val="003C35A4"/>
    <w:rsid w:val="003D61A5"/>
    <w:rsid w:val="003D7B0F"/>
    <w:rsid w:val="003E2E27"/>
    <w:rsid w:val="003F3D69"/>
    <w:rsid w:val="003F5F75"/>
    <w:rsid w:val="003F7424"/>
    <w:rsid w:val="0040034E"/>
    <w:rsid w:val="00401C2B"/>
    <w:rsid w:val="004024D5"/>
    <w:rsid w:val="00410AAA"/>
    <w:rsid w:val="00417DEF"/>
    <w:rsid w:val="004364FD"/>
    <w:rsid w:val="00446D05"/>
    <w:rsid w:val="00453981"/>
    <w:rsid w:val="0045749C"/>
    <w:rsid w:val="004640D0"/>
    <w:rsid w:val="004702A6"/>
    <w:rsid w:val="004768D4"/>
    <w:rsid w:val="00476B84"/>
    <w:rsid w:val="004812E5"/>
    <w:rsid w:val="00483915"/>
    <w:rsid w:val="00485820"/>
    <w:rsid w:val="00486EB8"/>
    <w:rsid w:val="00493127"/>
    <w:rsid w:val="004A6264"/>
    <w:rsid w:val="004A6E70"/>
    <w:rsid w:val="004B24F9"/>
    <w:rsid w:val="004B2F5A"/>
    <w:rsid w:val="004B61CD"/>
    <w:rsid w:val="004C673C"/>
    <w:rsid w:val="004D653C"/>
    <w:rsid w:val="004E394C"/>
    <w:rsid w:val="004F38B1"/>
    <w:rsid w:val="004F6BD9"/>
    <w:rsid w:val="005077CD"/>
    <w:rsid w:val="00510311"/>
    <w:rsid w:val="0051291D"/>
    <w:rsid w:val="00513D9F"/>
    <w:rsid w:val="005172E8"/>
    <w:rsid w:val="00531C92"/>
    <w:rsid w:val="00535906"/>
    <w:rsid w:val="005359CE"/>
    <w:rsid w:val="00536C53"/>
    <w:rsid w:val="0053785D"/>
    <w:rsid w:val="00546E61"/>
    <w:rsid w:val="00547BD1"/>
    <w:rsid w:val="005507D9"/>
    <w:rsid w:val="0055217E"/>
    <w:rsid w:val="00554A0B"/>
    <w:rsid w:val="00570964"/>
    <w:rsid w:val="00572E08"/>
    <w:rsid w:val="00576945"/>
    <w:rsid w:val="005901CD"/>
    <w:rsid w:val="00590754"/>
    <w:rsid w:val="00594D55"/>
    <w:rsid w:val="005A248E"/>
    <w:rsid w:val="005A27B3"/>
    <w:rsid w:val="005B418E"/>
    <w:rsid w:val="005B6048"/>
    <w:rsid w:val="005D176D"/>
    <w:rsid w:val="005D203A"/>
    <w:rsid w:val="005E11DF"/>
    <w:rsid w:val="005E2AE6"/>
    <w:rsid w:val="005E439B"/>
    <w:rsid w:val="005F0161"/>
    <w:rsid w:val="005F3E68"/>
    <w:rsid w:val="005F7B72"/>
    <w:rsid w:val="00620792"/>
    <w:rsid w:val="006266BA"/>
    <w:rsid w:val="00627F52"/>
    <w:rsid w:val="00631FC3"/>
    <w:rsid w:val="00633B78"/>
    <w:rsid w:val="00636355"/>
    <w:rsid w:val="00650A49"/>
    <w:rsid w:val="00655D48"/>
    <w:rsid w:val="00660E8B"/>
    <w:rsid w:val="00671776"/>
    <w:rsid w:val="00671F11"/>
    <w:rsid w:val="006764A9"/>
    <w:rsid w:val="00694EC2"/>
    <w:rsid w:val="006A30E2"/>
    <w:rsid w:val="006A391A"/>
    <w:rsid w:val="006C3B1D"/>
    <w:rsid w:val="006D2AB0"/>
    <w:rsid w:val="006D4F6F"/>
    <w:rsid w:val="006F50CC"/>
    <w:rsid w:val="006F5539"/>
    <w:rsid w:val="006F6EDD"/>
    <w:rsid w:val="006F773B"/>
    <w:rsid w:val="00704715"/>
    <w:rsid w:val="00704C47"/>
    <w:rsid w:val="00707FA9"/>
    <w:rsid w:val="0071794C"/>
    <w:rsid w:val="007209F5"/>
    <w:rsid w:val="0073185C"/>
    <w:rsid w:val="00734DAA"/>
    <w:rsid w:val="00740FAF"/>
    <w:rsid w:val="007447C3"/>
    <w:rsid w:val="00747398"/>
    <w:rsid w:val="007501A5"/>
    <w:rsid w:val="00753337"/>
    <w:rsid w:val="00753491"/>
    <w:rsid w:val="007556BF"/>
    <w:rsid w:val="00771436"/>
    <w:rsid w:val="007820CE"/>
    <w:rsid w:val="00782C1C"/>
    <w:rsid w:val="00785721"/>
    <w:rsid w:val="00792933"/>
    <w:rsid w:val="007965D0"/>
    <w:rsid w:val="007B4305"/>
    <w:rsid w:val="007C1099"/>
    <w:rsid w:val="007C1535"/>
    <w:rsid w:val="007C18C7"/>
    <w:rsid w:val="007C28D9"/>
    <w:rsid w:val="007D035F"/>
    <w:rsid w:val="007D0AB5"/>
    <w:rsid w:val="007D2AF0"/>
    <w:rsid w:val="007E7D09"/>
    <w:rsid w:val="007E7F93"/>
    <w:rsid w:val="007F4C6E"/>
    <w:rsid w:val="007F5CC2"/>
    <w:rsid w:val="007F710A"/>
    <w:rsid w:val="00800C59"/>
    <w:rsid w:val="008059B6"/>
    <w:rsid w:val="00823B4C"/>
    <w:rsid w:val="008246C1"/>
    <w:rsid w:val="00844DA2"/>
    <w:rsid w:val="00846587"/>
    <w:rsid w:val="00856CD8"/>
    <w:rsid w:val="00857A19"/>
    <w:rsid w:val="00860CFD"/>
    <w:rsid w:val="008777F5"/>
    <w:rsid w:val="00882065"/>
    <w:rsid w:val="0088266C"/>
    <w:rsid w:val="00882CD8"/>
    <w:rsid w:val="00886D6D"/>
    <w:rsid w:val="00892CDD"/>
    <w:rsid w:val="008B2467"/>
    <w:rsid w:val="008C3AE3"/>
    <w:rsid w:val="008E2671"/>
    <w:rsid w:val="008E3A78"/>
    <w:rsid w:val="008E3C84"/>
    <w:rsid w:val="008E6174"/>
    <w:rsid w:val="008F0419"/>
    <w:rsid w:val="00900374"/>
    <w:rsid w:val="009055B5"/>
    <w:rsid w:val="00917CF6"/>
    <w:rsid w:val="00925046"/>
    <w:rsid w:val="00932F29"/>
    <w:rsid w:val="00934481"/>
    <w:rsid w:val="00934DFC"/>
    <w:rsid w:val="00941E4B"/>
    <w:rsid w:val="00945360"/>
    <w:rsid w:val="00964EE6"/>
    <w:rsid w:val="00967D22"/>
    <w:rsid w:val="00970F0E"/>
    <w:rsid w:val="00975203"/>
    <w:rsid w:val="00981064"/>
    <w:rsid w:val="00981983"/>
    <w:rsid w:val="00984DBA"/>
    <w:rsid w:val="00985B0E"/>
    <w:rsid w:val="009A1F12"/>
    <w:rsid w:val="009B238C"/>
    <w:rsid w:val="009B35EA"/>
    <w:rsid w:val="009B3F4B"/>
    <w:rsid w:val="009D4EA0"/>
    <w:rsid w:val="009D6DA5"/>
    <w:rsid w:val="009D75EE"/>
    <w:rsid w:val="009E1F7F"/>
    <w:rsid w:val="009E205E"/>
    <w:rsid w:val="009F0F38"/>
    <w:rsid w:val="009F40A6"/>
    <w:rsid w:val="009F7C4D"/>
    <w:rsid w:val="00A06A3B"/>
    <w:rsid w:val="00A06F2C"/>
    <w:rsid w:val="00A15773"/>
    <w:rsid w:val="00A204A3"/>
    <w:rsid w:val="00A21748"/>
    <w:rsid w:val="00A37A13"/>
    <w:rsid w:val="00A46E48"/>
    <w:rsid w:val="00A53241"/>
    <w:rsid w:val="00A556D6"/>
    <w:rsid w:val="00A61938"/>
    <w:rsid w:val="00A619B8"/>
    <w:rsid w:val="00A665CB"/>
    <w:rsid w:val="00A668E0"/>
    <w:rsid w:val="00A76DB3"/>
    <w:rsid w:val="00A77C84"/>
    <w:rsid w:val="00A80C2C"/>
    <w:rsid w:val="00A82384"/>
    <w:rsid w:val="00A83E9D"/>
    <w:rsid w:val="00A9172C"/>
    <w:rsid w:val="00A95EB6"/>
    <w:rsid w:val="00A96D5A"/>
    <w:rsid w:val="00AA3958"/>
    <w:rsid w:val="00AB663A"/>
    <w:rsid w:val="00AC18A8"/>
    <w:rsid w:val="00AD5EF9"/>
    <w:rsid w:val="00AE4521"/>
    <w:rsid w:val="00AE5184"/>
    <w:rsid w:val="00B0274E"/>
    <w:rsid w:val="00B14A63"/>
    <w:rsid w:val="00B20F04"/>
    <w:rsid w:val="00B24E20"/>
    <w:rsid w:val="00B26416"/>
    <w:rsid w:val="00B339E1"/>
    <w:rsid w:val="00B43AC3"/>
    <w:rsid w:val="00B5045B"/>
    <w:rsid w:val="00B56436"/>
    <w:rsid w:val="00B610AB"/>
    <w:rsid w:val="00B70D0C"/>
    <w:rsid w:val="00B74623"/>
    <w:rsid w:val="00B817FE"/>
    <w:rsid w:val="00B82484"/>
    <w:rsid w:val="00B82763"/>
    <w:rsid w:val="00BA1A9C"/>
    <w:rsid w:val="00BD4B0D"/>
    <w:rsid w:val="00BD69A4"/>
    <w:rsid w:val="00BD6E5F"/>
    <w:rsid w:val="00BD71CF"/>
    <w:rsid w:val="00BF2A56"/>
    <w:rsid w:val="00BF2E89"/>
    <w:rsid w:val="00BF4C4A"/>
    <w:rsid w:val="00C11508"/>
    <w:rsid w:val="00C15444"/>
    <w:rsid w:val="00C226DF"/>
    <w:rsid w:val="00C2401E"/>
    <w:rsid w:val="00C24FC8"/>
    <w:rsid w:val="00C30971"/>
    <w:rsid w:val="00C31CD3"/>
    <w:rsid w:val="00C35294"/>
    <w:rsid w:val="00C37DB0"/>
    <w:rsid w:val="00C55408"/>
    <w:rsid w:val="00C568EA"/>
    <w:rsid w:val="00C63D36"/>
    <w:rsid w:val="00C6487E"/>
    <w:rsid w:val="00C8241D"/>
    <w:rsid w:val="00CB0589"/>
    <w:rsid w:val="00CB066B"/>
    <w:rsid w:val="00CB39A1"/>
    <w:rsid w:val="00CB6F62"/>
    <w:rsid w:val="00CC472F"/>
    <w:rsid w:val="00CC50B8"/>
    <w:rsid w:val="00CC7B4A"/>
    <w:rsid w:val="00CD5908"/>
    <w:rsid w:val="00CD7D9B"/>
    <w:rsid w:val="00CE0441"/>
    <w:rsid w:val="00CE3931"/>
    <w:rsid w:val="00CF5C5A"/>
    <w:rsid w:val="00D14273"/>
    <w:rsid w:val="00D2206D"/>
    <w:rsid w:val="00D22979"/>
    <w:rsid w:val="00D2530F"/>
    <w:rsid w:val="00D302D0"/>
    <w:rsid w:val="00D337FE"/>
    <w:rsid w:val="00D43417"/>
    <w:rsid w:val="00D47271"/>
    <w:rsid w:val="00D51C10"/>
    <w:rsid w:val="00D53501"/>
    <w:rsid w:val="00D54A39"/>
    <w:rsid w:val="00D61D5A"/>
    <w:rsid w:val="00D627FB"/>
    <w:rsid w:val="00D679F8"/>
    <w:rsid w:val="00D67EA2"/>
    <w:rsid w:val="00D72626"/>
    <w:rsid w:val="00D73875"/>
    <w:rsid w:val="00D85075"/>
    <w:rsid w:val="00D950EF"/>
    <w:rsid w:val="00D9722F"/>
    <w:rsid w:val="00DA2264"/>
    <w:rsid w:val="00DB1352"/>
    <w:rsid w:val="00DB79A1"/>
    <w:rsid w:val="00DC5BC7"/>
    <w:rsid w:val="00DD2CE3"/>
    <w:rsid w:val="00DF7083"/>
    <w:rsid w:val="00E03246"/>
    <w:rsid w:val="00E154AE"/>
    <w:rsid w:val="00E17203"/>
    <w:rsid w:val="00E177BB"/>
    <w:rsid w:val="00E22DED"/>
    <w:rsid w:val="00E33B16"/>
    <w:rsid w:val="00E34A76"/>
    <w:rsid w:val="00E41929"/>
    <w:rsid w:val="00E44256"/>
    <w:rsid w:val="00E44D8E"/>
    <w:rsid w:val="00E5600F"/>
    <w:rsid w:val="00E573FB"/>
    <w:rsid w:val="00E62F4D"/>
    <w:rsid w:val="00E73CA1"/>
    <w:rsid w:val="00E77045"/>
    <w:rsid w:val="00E856E4"/>
    <w:rsid w:val="00EA05EF"/>
    <w:rsid w:val="00EB2122"/>
    <w:rsid w:val="00EB634D"/>
    <w:rsid w:val="00EB6736"/>
    <w:rsid w:val="00EC3EA1"/>
    <w:rsid w:val="00EF1EF9"/>
    <w:rsid w:val="00EF5EF6"/>
    <w:rsid w:val="00EF64C8"/>
    <w:rsid w:val="00F1236E"/>
    <w:rsid w:val="00F13FA1"/>
    <w:rsid w:val="00F20F6C"/>
    <w:rsid w:val="00F25731"/>
    <w:rsid w:val="00F44846"/>
    <w:rsid w:val="00F50811"/>
    <w:rsid w:val="00F56C91"/>
    <w:rsid w:val="00F614AB"/>
    <w:rsid w:val="00F61F0D"/>
    <w:rsid w:val="00F64E05"/>
    <w:rsid w:val="00F77600"/>
    <w:rsid w:val="00F92061"/>
    <w:rsid w:val="00FA2DC7"/>
    <w:rsid w:val="00FA7901"/>
    <w:rsid w:val="00FB0EE6"/>
    <w:rsid w:val="00FB4E69"/>
    <w:rsid w:val="00FB67B0"/>
    <w:rsid w:val="00FD0226"/>
    <w:rsid w:val="00FD70BD"/>
    <w:rsid w:val="00FF36A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F15CB3-7742-43D9-83F8-617F07A2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E395-ACF0-45BA-B0AD-777D4A68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2510</Words>
  <Characters>14312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LESSON</dc:creator>
  <cp:lastModifiedBy>user</cp:lastModifiedBy>
  <cp:revision>2</cp:revision>
  <cp:lastPrinted>2019-03-22T07:39:00Z</cp:lastPrinted>
  <dcterms:created xsi:type="dcterms:W3CDTF">2019-05-22T01:50:00Z</dcterms:created>
  <dcterms:modified xsi:type="dcterms:W3CDTF">2019-05-22T01:50:00Z</dcterms:modified>
</cp:coreProperties>
</file>