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E06" w:rsidRDefault="008A1574" w:rsidP="00C10B52">
      <w:pPr>
        <w:spacing w:line="500" w:lineRule="exact"/>
        <w:jc w:val="center"/>
        <w:rPr>
          <w:rFonts w:ascii="標楷體" w:eastAsia="標楷體" w:hAnsi="標楷體"/>
          <w:b/>
          <w:sz w:val="40"/>
        </w:rPr>
      </w:pPr>
      <w:r w:rsidRPr="003425F7">
        <w:rPr>
          <w:rFonts w:ascii="標楷體" w:eastAsia="標楷體" w:hAnsi="標楷體" w:hint="eastAsia"/>
          <w:b/>
          <w:sz w:val="40"/>
        </w:rPr>
        <w:t>新北市政府</w:t>
      </w:r>
      <w:r w:rsidR="00031975">
        <w:rPr>
          <w:rFonts w:ascii="標楷體" w:eastAsia="標楷體" w:hAnsi="標楷體" w:hint="eastAsia"/>
          <w:b/>
          <w:sz w:val="40"/>
        </w:rPr>
        <w:t>教育局暨所屬機關學校</w:t>
      </w:r>
    </w:p>
    <w:p w:rsidR="00F703B1" w:rsidRPr="00031975" w:rsidRDefault="00D620E8" w:rsidP="00031975">
      <w:pPr>
        <w:spacing w:line="500" w:lineRule="exact"/>
        <w:jc w:val="center"/>
        <w:rPr>
          <w:rFonts w:ascii="標楷體" w:eastAsia="標楷體" w:hAnsi="標楷體"/>
          <w:b/>
          <w:sz w:val="40"/>
        </w:rPr>
      </w:pPr>
      <w:r w:rsidRPr="00D620E8">
        <w:rPr>
          <w:rFonts w:ascii="標楷體" w:eastAsia="標楷體" w:hAnsi="標楷體" w:hint="eastAsia"/>
          <w:b/>
          <w:sz w:val="40"/>
        </w:rPr>
        <w:t>10</w:t>
      </w:r>
      <w:r w:rsidR="00F673A2">
        <w:rPr>
          <w:rFonts w:ascii="標楷體" w:eastAsia="標楷體" w:hAnsi="標楷體" w:hint="eastAsia"/>
          <w:b/>
          <w:sz w:val="40"/>
        </w:rPr>
        <w:t>7</w:t>
      </w:r>
      <w:r w:rsidRPr="00D620E8">
        <w:rPr>
          <w:rFonts w:ascii="標楷體" w:eastAsia="標楷體" w:hAnsi="標楷體" w:hint="eastAsia"/>
          <w:b/>
          <w:sz w:val="40"/>
        </w:rPr>
        <w:t>年十月慶典期間專案</w:t>
      </w:r>
      <w:r w:rsidR="007848EC">
        <w:rPr>
          <w:rFonts w:ascii="標楷體" w:eastAsia="標楷體" w:hAnsi="標楷體" w:hint="eastAsia"/>
          <w:b/>
          <w:sz w:val="40"/>
        </w:rPr>
        <w:t>安全</w:t>
      </w:r>
      <w:r w:rsidRPr="00D620E8">
        <w:rPr>
          <w:rFonts w:ascii="標楷體" w:eastAsia="標楷體" w:hAnsi="標楷體" w:hint="eastAsia"/>
          <w:b/>
          <w:sz w:val="40"/>
        </w:rPr>
        <w:t>維護計畫</w:t>
      </w:r>
    </w:p>
    <w:p w:rsidR="008A1574" w:rsidRPr="00031975" w:rsidRDefault="00031975" w:rsidP="00031975">
      <w:pPr>
        <w:pStyle w:val="a4"/>
        <w:numPr>
          <w:ilvl w:val="0"/>
          <w:numId w:val="1"/>
        </w:numPr>
        <w:tabs>
          <w:tab w:val="left" w:pos="709"/>
          <w:tab w:val="left" w:pos="851"/>
        </w:tabs>
        <w:spacing w:line="500" w:lineRule="exact"/>
        <w:ind w:leftChars="0"/>
        <w:jc w:val="both"/>
        <w:rPr>
          <w:rFonts w:ascii="標楷體" w:eastAsia="標楷體" w:hAnsi="標楷體"/>
          <w:b/>
          <w:sz w:val="32"/>
          <w:szCs w:val="32"/>
        </w:rPr>
      </w:pPr>
      <w:r w:rsidRPr="00031975">
        <w:rPr>
          <w:rFonts w:ascii="標楷體" w:eastAsia="標楷體" w:hAnsi="標楷體" w:hint="eastAsia"/>
          <w:b/>
          <w:sz w:val="32"/>
          <w:szCs w:val="32"/>
        </w:rPr>
        <w:t>依據</w:t>
      </w:r>
    </w:p>
    <w:p w:rsidR="00031975" w:rsidRPr="00ED3B93" w:rsidRDefault="00031975" w:rsidP="008D2E06">
      <w:pPr>
        <w:pStyle w:val="a4"/>
        <w:numPr>
          <w:ilvl w:val="0"/>
          <w:numId w:val="22"/>
        </w:numPr>
        <w:spacing w:line="500" w:lineRule="exact"/>
        <w:ind w:leftChars="0"/>
        <w:jc w:val="both"/>
        <w:rPr>
          <w:rFonts w:ascii="Times New Roman" w:eastAsia="標楷體" w:hAnsi="Times New Roman" w:cs="Times New Roman"/>
          <w:sz w:val="32"/>
          <w:szCs w:val="32"/>
        </w:rPr>
      </w:pPr>
      <w:r w:rsidRPr="00ED3B93">
        <w:rPr>
          <w:rFonts w:ascii="Times New Roman" w:eastAsia="標楷體" w:hAnsi="Times New Roman" w:cs="Times New Roman"/>
          <w:sz w:val="32"/>
          <w:szCs w:val="32"/>
        </w:rPr>
        <w:t>新北市政府政風</w:t>
      </w:r>
      <w:r w:rsidR="00686415">
        <w:rPr>
          <w:rFonts w:ascii="Times New Roman" w:eastAsia="標楷體" w:hAnsi="Times New Roman" w:cs="Times New Roman" w:hint="eastAsia"/>
          <w:sz w:val="32"/>
          <w:szCs w:val="32"/>
        </w:rPr>
        <w:t>處</w:t>
      </w:r>
      <w:r w:rsidR="008D2E06" w:rsidRPr="008D2E06">
        <w:rPr>
          <w:rFonts w:ascii="Times New Roman" w:eastAsia="標楷體" w:hAnsi="Times New Roman" w:cs="Times New Roman" w:hint="eastAsia"/>
          <w:sz w:val="32"/>
          <w:szCs w:val="32"/>
        </w:rPr>
        <w:t>依據</w:t>
      </w:r>
      <w:r w:rsidR="008D2E06" w:rsidRPr="008D2E06">
        <w:rPr>
          <w:rFonts w:ascii="Times New Roman" w:eastAsia="標楷體" w:hAnsi="Times New Roman" w:cs="Times New Roman" w:hint="eastAsia"/>
          <w:sz w:val="32"/>
          <w:szCs w:val="32"/>
        </w:rPr>
        <w:t>10</w:t>
      </w:r>
      <w:r w:rsidR="006924FB">
        <w:rPr>
          <w:rFonts w:ascii="Times New Roman" w:eastAsia="標楷體" w:hAnsi="Times New Roman" w:cs="Times New Roman" w:hint="eastAsia"/>
          <w:sz w:val="32"/>
          <w:szCs w:val="32"/>
        </w:rPr>
        <w:t>7</w:t>
      </w:r>
      <w:r w:rsidR="008D2E06" w:rsidRPr="008D2E06">
        <w:rPr>
          <w:rFonts w:ascii="Times New Roman" w:eastAsia="標楷體" w:hAnsi="Times New Roman" w:cs="Times New Roman" w:hint="eastAsia"/>
          <w:sz w:val="32"/>
          <w:szCs w:val="32"/>
        </w:rPr>
        <w:t>年</w:t>
      </w:r>
      <w:r w:rsidR="008D2E06" w:rsidRPr="008D2E06">
        <w:rPr>
          <w:rFonts w:ascii="Times New Roman" w:eastAsia="標楷體" w:hAnsi="Times New Roman" w:cs="Times New Roman" w:hint="eastAsia"/>
          <w:sz w:val="32"/>
          <w:szCs w:val="32"/>
        </w:rPr>
        <w:t>9</w:t>
      </w:r>
      <w:r w:rsidR="008D2E06" w:rsidRPr="008D2E06">
        <w:rPr>
          <w:rFonts w:ascii="Times New Roman" w:eastAsia="標楷體" w:hAnsi="Times New Roman" w:cs="Times New Roman" w:hint="eastAsia"/>
          <w:sz w:val="32"/>
          <w:szCs w:val="32"/>
        </w:rPr>
        <w:t>月</w:t>
      </w:r>
      <w:r w:rsidR="006924FB">
        <w:rPr>
          <w:rFonts w:ascii="Times New Roman" w:eastAsia="標楷體" w:hAnsi="Times New Roman" w:cs="Times New Roman" w:hint="eastAsia"/>
          <w:sz w:val="32"/>
          <w:szCs w:val="32"/>
        </w:rPr>
        <w:t>11</w:t>
      </w:r>
      <w:r w:rsidR="008D2E06" w:rsidRPr="008D2E06">
        <w:rPr>
          <w:rFonts w:ascii="Times New Roman" w:eastAsia="標楷體" w:hAnsi="Times New Roman" w:cs="Times New Roman" w:hint="eastAsia"/>
          <w:sz w:val="32"/>
          <w:szCs w:val="32"/>
        </w:rPr>
        <w:t>日新北政一字第</w:t>
      </w:r>
      <w:r w:rsidR="008D2E06" w:rsidRPr="008D2E06">
        <w:rPr>
          <w:rFonts w:ascii="Times New Roman" w:eastAsia="標楷體" w:hAnsi="Times New Roman" w:cs="Times New Roman" w:hint="eastAsia"/>
          <w:sz w:val="32"/>
          <w:szCs w:val="32"/>
        </w:rPr>
        <w:t>10</w:t>
      </w:r>
      <w:r w:rsidR="006924FB">
        <w:rPr>
          <w:rFonts w:ascii="Times New Roman" w:eastAsia="標楷體" w:hAnsi="Times New Roman" w:cs="Times New Roman" w:hint="eastAsia"/>
          <w:sz w:val="32"/>
          <w:szCs w:val="32"/>
        </w:rPr>
        <w:t>71729088</w:t>
      </w:r>
      <w:r w:rsidR="008D2E06" w:rsidRPr="008D2E06">
        <w:rPr>
          <w:rFonts w:ascii="Times New Roman" w:eastAsia="標楷體" w:hAnsi="Times New Roman" w:cs="Times New Roman" w:hint="eastAsia"/>
          <w:sz w:val="32"/>
          <w:szCs w:val="32"/>
        </w:rPr>
        <w:t>號函辦理。</w:t>
      </w:r>
    </w:p>
    <w:p w:rsidR="00031975" w:rsidRPr="00ED3B93" w:rsidRDefault="008D2E06" w:rsidP="00633CDE">
      <w:pPr>
        <w:pStyle w:val="a4"/>
        <w:numPr>
          <w:ilvl w:val="0"/>
          <w:numId w:val="22"/>
        </w:numPr>
        <w:spacing w:line="500" w:lineRule="exact"/>
        <w:ind w:leftChars="0"/>
        <w:jc w:val="both"/>
        <w:rPr>
          <w:rFonts w:ascii="Times New Roman" w:eastAsia="標楷體" w:hAnsi="Times New Roman" w:cs="Times New Roman"/>
          <w:sz w:val="32"/>
          <w:szCs w:val="32"/>
        </w:rPr>
      </w:pPr>
      <w:r w:rsidRPr="008D2E06">
        <w:rPr>
          <w:rFonts w:ascii="Times New Roman" w:eastAsia="標楷體" w:hAnsi="Times New Roman" w:cs="Times New Roman" w:hint="eastAsia"/>
          <w:sz w:val="32"/>
          <w:szCs w:val="32"/>
        </w:rPr>
        <w:t>依據法務部廉政署</w:t>
      </w:r>
      <w:r w:rsidR="00633CDE" w:rsidRPr="008D2E06">
        <w:rPr>
          <w:rFonts w:ascii="Times New Roman" w:eastAsia="標楷體" w:hAnsi="Times New Roman" w:cs="Times New Roman" w:hint="eastAsia"/>
          <w:sz w:val="32"/>
          <w:szCs w:val="32"/>
        </w:rPr>
        <w:t>10</w:t>
      </w:r>
      <w:r w:rsidR="00633CDE">
        <w:rPr>
          <w:rFonts w:ascii="Times New Roman" w:eastAsia="標楷體" w:hAnsi="Times New Roman" w:cs="Times New Roman" w:hint="eastAsia"/>
          <w:sz w:val="32"/>
          <w:szCs w:val="32"/>
        </w:rPr>
        <w:t>7</w:t>
      </w:r>
      <w:r w:rsidR="00633CDE" w:rsidRPr="008D2E06">
        <w:rPr>
          <w:rFonts w:ascii="Times New Roman" w:eastAsia="標楷體" w:hAnsi="Times New Roman" w:cs="Times New Roman" w:hint="eastAsia"/>
          <w:sz w:val="32"/>
          <w:szCs w:val="32"/>
        </w:rPr>
        <w:t>年</w:t>
      </w:r>
      <w:r w:rsidR="00633CDE" w:rsidRPr="008D2E06">
        <w:rPr>
          <w:rFonts w:ascii="Times New Roman" w:eastAsia="標楷體" w:hAnsi="Times New Roman" w:cs="Times New Roman" w:hint="eastAsia"/>
          <w:sz w:val="32"/>
          <w:szCs w:val="32"/>
        </w:rPr>
        <w:t>9</w:t>
      </w:r>
      <w:r w:rsidR="00633CDE" w:rsidRPr="008D2E06">
        <w:rPr>
          <w:rFonts w:ascii="Times New Roman" w:eastAsia="標楷體" w:hAnsi="Times New Roman" w:cs="Times New Roman" w:hint="eastAsia"/>
          <w:sz w:val="32"/>
          <w:szCs w:val="32"/>
        </w:rPr>
        <w:t>月</w:t>
      </w:r>
      <w:r w:rsidR="00633CDE">
        <w:rPr>
          <w:rFonts w:ascii="Times New Roman" w:eastAsia="標楷體" w:hAnsi="Times New Roman" w:cs="Times New Roman" w:hint="eastAsia"/>
          <w:sz w:val="32"/>
          <w:szCs w:val="32"/>
        </w:rPr>
        <w:t>6</w:t>
      </w:r>
      <w:r w:rsidR="00633CDE" w:rsidRPr="008D2E06">
        <w:rPr>
          <w:rFonts w:ascii="Times New Roman" w:eastAsia="標楷體" w:hAnsi="Times New Roman" w:cs="Times New Roman" w:hint="eastAsia"/>
          <w:sz w:val="32"/>
          <w:szCs w:val="32"/>
        </w:rPr>
        <w:t>日</w:t>
      </w:r>
      <w:r w:rsidRPr="008D2E06">
        <w:rPr>
          <w:rFonts w:ascii="Times New Roman" w:eastAsia="標楷體" w:hAnsi="Times New Roman" w:cs="Times New Roman" w:hint="eastAsia"/>
          <w:sz w:val="32"/>
          <w:szCs w:val="32"/>
        </w:rPr>
        <w:t>廉政字第</w:t>
      </w:r>
      <w:r w:rsidRPr="008D2E06">
        <w:rPr>
          <w:rFonts w:ascii="Times New Roman" w:eastAsia="標楷體" w:hAnsi="Times New Roman" w:cs="Times New Roman" w:hint="eastAsia"/>
          <w:sz w:val="32"/>
          <w:szCs w:val="32"/>
        </w:rPr>
        <w:t>10</w:t>
      </w:r>
      <w:r w:rsidR="006924FB">
        <w:rPr>
          <w:rFonts w:ascii="Times New Roman" w:eastAsia="標楷體" w:hAnsi="Times New Roman" w:cs="Times New Roman" w:hint="eastAsia"/>
          <w:sz w:val="32"/>
          <w:szCs w:val="32"/>
        </w:rPr>
        <w:t>707015630</w:t>
      </w:r>
      <w:r w:rsidRPr="008D2E06">
        <w:rPr>
          <w:rFonts w:ascii="Times New Roman" w:eastAsia="標楷體" w:hAnsi="Times New Roman" w:cs="Times New Roman" w:hint="eastAsia"/>
          <w:sz w:val="32"/>
          <w:szCs w:val="32"/>
        </w:rPr>
        <w:t>號書函辦理。</w:t>
      </w:r>
    </w:p>
    <w:p w:rsidR="00031975" w:rsidRDefault="00031975" w:rsidP="00031975">
      <w:pPr>
        <w:pStyle w:val="a4"/>
        <w:numPr>
          <w:ilvl w:val="0"/>
          <w:numId w:val="22"/>
        </w:numPr>
        <w:spacing w:line="500" w:lineRule="exact"/>
        <w:ind w:leftChars="0"/>
        <w:jc w:val="both"/>
        <w:rPr>
          <w:rFonts w:ascii="標楷體" w:eastAsia="標楷體" w:hAnsi="標楷體"/>
          <w:sz w:val="32"/>
          <w:szCs w:val="32"/>
        </w:rPr>
      </w:pPr>
      <w:r>
        <w:rPr>
          <w:rFonts w:ascii="標楷體" w:eastAsia="標楷體" w:hAnsi="標楷體" w:hint="eastAsia"/>
          <w:sz w:val="32"/>
          <w:szCs w:val="32"/>
        </w:rPr>
        <w:t>政風機構預防危害或破壞本機關事件作業要點。</w:t>
      </w:r>
    </w:p>
    <w:p w:rsidR="00031975" w:rsidRPr="00031975" w:rsidRDefault="00031975" w:rsidP="00031975">
      <w:pPr>
        <w:pStyle w:val="a4"/>
        <w:numPr>
          <w:ilvl w:val="0"/>
          <w:numId w:val="22"/>
        </w:numPr>
        <w:spacing w:line="500" w:lineRule="exact"/>
        <w:ind w:leftChars="0"/>
        <w:jc w:val="both"/>
        <w:rPr>
          <w:rFonts w:ascii="標楷體" w:eastAsia="標楷體" w:hAnsi="標楷體"/>
          <w:sz w:val="32"/>
          <w:szCs w:val="32"/>
        </w:rPr>
      </w:pPr>
      <w:r w:rsidRPr="00ED3B93">
        <w:rPr>
          <w:rFonts w:ascii="Times New Roman" w:eastAsia="標楷體" w:hAnsi="Times New Roman" w:cs="Times New Roman"/>
          <w:sz w:val="32"/>
          <w:szCs w:val="32"/>
        </w:rPr>
        <w:t>本局政風室</w:t>
      </w:r>
      <w:r w:rsidRPr="00ED3B93">
        <w:rPr>
          <w:rFonts w:ascii="Times New Roman" w:eastAsia="標楷體" w:hAnsi="Times New Roman" w:cs="Times New Roman"/>
          <w:sz w:val="32"/>
          <w:szCs w:val="32"/>
        </w:rPr>
        <w:t>10</w:t>
      </w:r>
      <w:r w:rsidR="006924FB">
        <w:rPr>
          <w:rFonts w:ascii="Times New Roman" w:eastAsia="標楷體" w:hAnsi="Times New Roman" w:cs="Times New Roman" w:hint="eastAsia"/>
          <w:sz w:val="32"/>
          <w:szCs w:val="32"/>
        </w:rPr>
        <w:t>7</w:t>
      </w:r>
      <w:r w:rsidRPr="00ED3B93">
        <w:rPr>
          <w:rFonts w:ascii="Times New Roman" w:eastAsia="標楷體" w:hAnsi="Times New Roman" w:cs="Times New Roman"/>
          <w:sz w:val="32"/>
          <w:szCs w:val="32"/>
        </w:rPr>
        <w:t>年政風工作計</w:t>
      </w:r>
      <w:r>
        <w:rPr>
          <w:rFonts w:ascii="標楷體" w:eastAsia="標楷體" w:hAnsi="標楷體" w:hint="eastAsia"/>
          <w:sz w:val="32"/>
          <w:szCs w:val="32"/>
        </w:rPr>
        <w:t>畫。</w:t>
      </w:r>
    </w:p>
    <w:p w:rsidR="007A2EC4" w:rsidRPr="00786278" w:rsidRDefault="007A2EC4" w:rsidP="003425F7">
      <w:pPr>
        <w:pStyle w:val="a4"/>
        <w:numPr>
          <w:ilvl w:val="0"/>
          <w:numId w:val="1"/>
        </w:numPr>
        <w:tabs>
          <w:tab w:val="left" w:pos="709"/>
          <w:tab w:val="left" w:pos="851"/>
        </w:tabs>
        <w:spacing w:line="500" w:lineRule="exact"/>
        <w:ind w:leftChars="0"/>
        <w:jc w:val="both"/>
        <w:rPr>
          <w:rFonts w:ascii="標楷體" w:eastAsia="標楷體" w:hAnsi="標楷體"/>
          <w:b/>
          <w:sz w:val="32"/>
          <w:szCs w:val="32"/>
        </w:rPr>
      </w:pPr>
      <w:r w:rsidRPr="00786278">
        <w:rPr>
          <w:rFonts w:ascii="標楷體" w:eastAsia="標楷體" w:hAnsi="標楷體" w:hint="eastAsia"/>
          <w:b/>
          <w:sz w:val="32"/>
          <w:szCs w:val="32"/>
        </w:rPr>
        <w:t>目的</w:t>
      </w:r>
    </w:p>
    <w:p w:rsidR="003425F7" w:rsidRDefault="00BF3292" w:rsidP="003425F7">
      <w:pPr>
        <w:pStyle w:val="a4"/>
        <w:tabs>
          <w:tab w:val="left" w:pos="709"/>
          <w:tab w:val="left" w:pos="851"/>
        </w:tabs>
        <w:spacing w:line="500" w:lineRule="exact"/>
        <w:ind w:leftChars="0" w:left="709" w:hanging="2"/>
        <w:jc w:val="both"/>
        <w:rPr>
          <w:rFonts w:ascii="標楷體" w:eastAsia="標楷體" w:cs="標楷體"/>
          <w:kern w:val="0"/>
          <w:sz w:val="32"/>
          <w:szCs w:val="32"/>
          <w:lang w:val="zh-TW"/>
        </w:rPr>
      </w:pPr>
      <w:r>
        <w:rPr>
          <w:rFonts w:ascii="標楷體" w:eastAsia="標楷體" w:cs="標楷體" w:hint="eastAsia"/>
          <w:kern w:val="0"/>
          <w:sz w:val="32"/>
          <w:szCs w:val="32"/>
        </w:rPr>
        <w:t>為強化</w:t>
      </w:r>
      <w:r w:rsidR="00D620E8" w:rsidRPr="00ED3B93">
        <w:rPr>
          <w:rFonts w:ascii="Times New Roman" w:eastAsia="標楷體" w:hAnsi="Times New Roman" w:cs="Times New Roman"/>
          <w:kern w:val="0"/>
          <w:sz w:val="32"/>
          <w:szCs w:val="32"/>
          <w:lang w:val="zh-TW"/>
        </w:rPr>
        <w:t>10</w:t>
      </w:r>
      <w:r w:rsidR="006924FB">
        <w:rPr>
          <w:rFonts w:ascii="Times New Roman" w:eastAsia="標楷體" w:hAnsi="Times New Roman" w:cs="Times New Roman" w:hint="eastAsia"/>
          <w:kern w:val="0"/>
          <w:sz w:val="32"/>
          <w:szCs w:val="32"/>
          <w:lang w:val="zh-TW"/>
        </w:rPr>
        <w:t>7</w:t>
      </w:r>
      <w:r w:rsidR="0073425D" w:rsidRPr="00ED3B93">
        <w:rPr>
          <w:rFonts w:ascii="Times New Roman" w:eastAsia="標楷體" w:hAnsi="Times New Roman" w:cs="Times New Roman"/>
          <w:kern w:val="0"/>
          <w:sz w:val="32"/>
          <w:szCs w:val="32"/>
          <w:lang w:val="zh-TW"/>
        </w:rPr>
        <w:t>年十月慶典期間</w:t>
      </w:r>
      <w:r w:rsidR="00D96202" w:rsidRPr="00ED3B93">
        <w:rPr>
          <w:rFonts w:ascii="Times New Roman" w:eastAsia="標楷體" w:hAnsi="Times New Roman" w:cs="Times New Roman"/>
          <w:kern w:val="0"/>
          <w:sz w:val="32"/>
          <w:szCs w:val="32"/>
          <w:lang w:val="zh-TW"/>
        </w:rPr>
        <w:t>各項維護措施</w:t>
      </w:r>
      <w:r w:rsidR="006C334F" w:rsidRPr="00ED3B93">
        <w:rPr>
          <w:rFonts w:ascii="Times New Roman" w:eastAsia="標楷體" w:hAnsi="Times New Roman" w:cs="Times New Roman"/>
          <w:kern w:val="0"/>
          <w:sz w:val="32"/>
          <w:szCs w:val="32"/>
          <w:lang w:val="zh-TW"/>
        </w:rPr>
        <w:t>，結</w:t>
      </w:r>
      <w:r w:rsidR="006C334F">
        <w:rPr>
          <w:rFonts w:ascii="標楷體" w:eastAsia="標楷體" w:cs="標楷體" w:hint="eastAsia"/>
          <w:kern w:val="0"/>
          <w:sz w:val="32"/>
          <w:szCs w:val="32"/>
          <w:lang w:val="zh-TW"/>
        </w:rPr>
        <w:t>合本局各單位暨體育處、市立各級學校之整體力量，先期規劃推動各項維護措施，機先防止危安及洩密事件，及可能之偶突發事件，並減輕維安事件不幸發生後之損害程度，以確保本機關設施及人員安全，達成公務機密與機關安全維護任務</w:t>
      </w:r>
      <w:r w:rsidR="003425F7" w:rsidRPr="00B32E5B">
        <w:rPr>
          <w:rFonts w:ascii="標楷體" w:eastAsia="標楷體" w:cs="標楷體" w:hint="eastAsia"/>
          <w:kern w:val="0"/>
          <w:sz w:val="32"/>
          <w:szCs w:val="32"/>
          <w:lang w:val="zh-TW"/>
        </w:rPr>
        <w:t>。</w:t>
      </w:r>
    </w:p>
    <w:p w:rsidR="00854A3D" w:rsidRDefault="003425F7" w:rsidP="00854A3D">
      <w:pPr>
        <w:pStyle w:val="a4"/>
        <w:numPr>
          <w:ilvl w:val="0"/>
          <w:numId w:val="1"/>
        </w:numPr>
        <w:tabs>
          <w:tab w:val="left" w:pos="709"/>
          <w:tab w:val="left" w:pos="851"/>
        </w:tabs>
        <w:spacing w:line="500" w:lineRule="exact"/>
        <w:ind w:leftChars="0"/>
        <w:jc w:val="both"/>
        <w:rPr>
          <w:rFonts w:ascii="標楷體" w:eastAsia="標楷體" w:cs="標楷體"/>
          <w:b/>
          <w:kern w:val="0"/>
          <w:sz w:val="32"/>
          <w:szCs w:val="32"/>
          <w:lang w:val="zh-TW"/>
        </w:rPr>
      </w:pPr>
      <w:r w:rsidRPr="003425F7">
        <w:rPr>
          <w:rFonts w:ascii="標楷體" w:eastAsia="標楷體" w:cs="標楷體" w:hint="eastAsia"/>
          <w:b/>
          <w:kern w:val="0"/>
          <w:sz w:val="32"/>
          <w:szCs w:val="32"/>
          <w:lang w:val="zh-TW"/>
        </w:rPr>
        <w:t>任務</w:t>
      </w:r>
    </w:p>
    <w:p w:rsidR="00491C3A" w:rsidRDefault="00491C3A" w:rsidP="009E7798">
      <w:pPr>
        <w:pStyle w:val="a4"/>
        <w:numPr>
          <w:ilvl w:val="0"/>
          <w:numId w:val="23"/>
        </w:numPr>
        <w:spacing w:line="500" w:lineRule="exact"/>
        <w:ind w:leftChars="0" w:left="993" w:hanging="711"/>
        <w:jc w:val="both"/>
        <w:rPr>
          <w:rFonts w:ascii="標楷體" w:eastAsia="標楷體" w:cs="標楷體"/>
          <w:kern w:val="0"/>
          <w:sz w:val="32"/>
          <w:szCs w:val="32"/>
          <w:lang w:val="zh-TW"/>
        </w:rPr>
      </w:pPr>
      <w:r>
        <w:rPr>
          <w:rFonts w:ascii="標楷體" w:eastAsia="標楷體" w:cs="標楷體" w:hint="eastAsia"/>
          <w:kern w:val="0"/>
          <w:sz w:val="32"/>
          <w:szCs w:val="32"/>
          <w:lang w:val="zh-TW"/>
        </w:rPr>
        <w:t>結合本局、所屬機關</w:t>
      </w:r>
      <w:r w:rsidR="007C17AF">
        <w:rPr>
          <w:rFonts w:ascii="標楷體" w:eastAsia="標楷體" w:cs="標楷體" w:hint="eastAsia"/>
          <w:kern w:val="0"/>
          <w:sz w:val="32"/>
          <w:szCs w:val="32"/>
          <w:lang w:val="zh-TW"/>
        </w:rPr>
        <w:t>及各級學校</w:t>
      </w:r>
      <w:r>
        <w:rPr>
          <w:rFonts w:ascii="標楷體" w:eastAsia="標楷體" w:cs="標楷體" w:hint="eastAsia"/>
          <w:kern w:val="0"/>
          <w:sz w:val="32"/>
          <w:szCs w:val="32"/>
          <w:lang w:val="zh-TW"/>
        </w:rPr>
        <w:t>之行政力量，策畫、協調落實執行本機關各項措施安全維護，確保專案工作期間，機關首長、員</w:t>
      </w:r>
      <w:r w:rsidR="00176759">
        <w:rPr>
          <w:rFonts w:ascii="標楷體" w:eastAsia="標楷體" w:cs="標楷體" w:hint="eastAsia"/>
          <w:kern w:val="0"/>
          <w:sz w:val="32"/>
          <w:szCs w:val="32"/>
          <w:lang w:val="zh-TW"/>
        </w:rPr>
        <w:t>工</w:t>
      </w:r>
      <w:r>
        <w:rPr>
          <w:rFonts w:ascii="標楷體" w:eastAsia="標楷體" w:cs="標楷體" w:hint="eastAsia"/>
          <w:kern w:val="0"/>
          <w:sz w:val="32"/>
          <w:szCs w:val="32"/>
          <w:lang w:val="zh-TW"/>
        </w:rPr>
        <w:t>辦公廳舍等安全維護措施之落實，以確實維護機關安全。</w:t>
      </w:r>
    </w:p>
    <w:p w:rsidR="003425F7" w:rsidRDefault="00603F7A" w:rsidP="00603F7A">
      <w:pPr>
        <w:pStyle w:val="a4"/>
        <w:numPr>
          <w:ilvl w:val="0"/>
          <w:numId w:val="23"/>
        </w:numPr>
        <w:spacing w:line="500" w:lineRule="exact"/>
        <w:ind w:leftChars="0" w:left="993" w:hanging="711"/>
        <w:jc w:val="both"/>
        <w:rPr>
          <w:rFonts w:ascii="標楷體" w:eastAsia="標楷體" w:cs="標楷體"/>
          <w:kern w:val="0"/>
          <w:sz w:val="32"/>
          <w:szCs w:val="32"/>
          <w:lang w:val="zh-TW"/>
        </w:rPr>
      </w:pPr>
      <w:r>
        <w:rPr>
          <w:rFonts w:ascii="標楷體" w:eastAsia="標楷體" w:cs="標楷體" w:hint="eastAsia"/>
          <w:kern w:val="0"/>
          <w:sz w:val="32"/>
          <w:szCs w:val="32"/>
          <w:lang w:val="zh-TW"/>
        </w:rPr>
        <w:t>蒐報有關危害、破壞、驚擾、洩密、重大陳抗事件及影響國家安全與利益等危安預警資料及重大危安狀況，機先通報本局政風室，並聯繫當地治安機關或新北市調查處疏處，防</w:t>
      </w:r>
      <w:r w:rsidR="005D0BF5">
        <w:rPr>
          <w:rFonts w:ascii="標楷體" w:eastAsia="標楷體" w:cs="標楷體" w:hint="eastAsia"/>
          <w:kern w:val="0"/>
          <w:sz w:val="32"/>
          <w:szCs w:val="32"/>
          <w:lang w:val="zh-TW"/>
        </w:rPr>
        <w:t>處危</w:t>
      </w:r>
      <w:r>
        <w:rPr>
          <w:rFonts w:ascii="標楷體" w:eastAsia="標楷體" w:cs="標楷體" w:hint="eastAsia"/>
          <w:kern w:val="0"/>
          <w:sz w:val="32"/>
          <w:szCs w:val="32"/>
          <w:lang w:val="zh-TW"/>
        </w:rPr>
        <w:t>安及洩密事件，以維護本局及所屬機關學校之安全。</w:t>
      </w:r>
      <w:bookmarkStart w:id="0" w:name="_GoBack"/>
      <w:bookmarkEnd w:id="0"/>
    </w:p>
    <w:p w:rsidR="009B2C3C" w:rsidRPr="00786278" w:rsidRDefault="003A212F" w:rsidP="003425F7">
      <w:pPr>
        <w:pStyle w:val="a4"/>
        <w:numPr>
          <w:ilvl w:val="0"/>
          <w:numId w:val="1"/>
        </w:numPr>
        <w:tabs>
          <w:tab w:val="left" w:pos="709"/>
          <w:tab w:val="left" w:pos="851"/>
        </w:tabs>
        <w:spacing w:line="500" w:lineRule="exact"/>
        <w:ind w:leftChars="0"/>
        <w:jc w:val="both"/>
        <w:rPr>
          <w:rFonts w:ascii="標楷體" w:eastAsia="標楷體" w:hAnsi="標楷體"/>
          <w:b/>
          <w:sz w:val="32"/>
          <w:szCs w:val="32"/>
        </w:rPr>
      </w:pPr>
      <w:r>
        <w:rPr>
          <w:rFonts w:ascii="標楷體" w:eastAsia="標楷體" w:hAnsi="標楷體" w:hint="eastAsia"/>
          <w:b/>
          <w:sz w:val="32"/>
          <w:szCs w:val="32"/>
        </w:rPr>
        <w:t>執行</w:t>
      </w:r>
      <w:r w:rsidR="00786278">
        <w:rPr>
          <w:rFonts w:ascii="標楷體" w:eastAsia="標楷體" w:hAnsi="標楷體" w:hint="eastAsia"/>
          <w:b/>
          <w:sz w:val="32"/>
          <w:szCs w:val="32"/>
        </w:rPr>
        <w:t>工作期程</w:t>
      </w:r>
      <w:r w:rsidR="00735B87">
        <w:rPr>
          <w:rFonts w:ascii="標楷體" w:eastAsia="標楷體" w:hAnsi="標楷體" w:hint="eastAsia"/>
          <w:b/>
          <w:sz w:val="32"/>
          <w:szCs w:val="32"/>
        </w:rPr>
        <w:t>及重點</w:t>
      </w:r>
    </w:p>
    <w:p w:rsidR="008D2E06" w:rsidRPr="003966F4" w:rsidRDefault="003A212F" w:rsidP="003966F4">
      <w:pPr>
        <w:pStyle w:val="a4"/>
        <w:tabs>
          <w:tab w:val="left" w:pos="709"/>
          <w:tab w:val="left" w:pos="851"/>
        </w:tabs>
        <w:spacing w:line="500" w:lineRule="exact"/>
        <w:ind w:leftChars="0" w:left="709" w:hanging="2"/>
        <w:jc w:val="both"/>
        <w:rPr>
          <w:rFonts w:ascii="標楷體" w:eastAsia="標楷體" w:cs="標楷體"/>
          <w:kern w:val="0"/>
          <w:sz w:val="32"/>
          <w:szCs w:val="32"/>
        </w:rPr>
      </w:pPr>
      <w:r w:rsidRPr="003A212F">
        <w:rPr>
          <w:rFonts w:ascii="標楷體" w:eastAsia="標楷體" w:hAnsi="標楷體" w:hint="eastAsia"/>
          <w:sz w:val="32"/>
          <w:szCs w:val="32"/>
        </w:rPr>
        <w:t>工作期程：</w:t>
      </w:r>
      <w:r w:rsidR="008D2E06">
        <w:rPr>
          <w:rFonts w:ascii="標楷體" w:eastAsia="標楷體" w:cs="標楷體" w:hint="eastAsia"/>
          <w:kern w:val="0"/>
          <w:sz w:val="32"/>
          <w:szCs w:val="32"/>
        </w:rPr>
        <w:t>自</w:t>
      </w:r>
      <w:r w:rsidR="003966F4">
        <w:rPr>
          <w:rFonts w:ascii="標楷體" w:eastAsia="標楷體" w:cs="標楷體" w:hint="eastAsia"/>
          <w:kern w:val="0"/>
          <w:sz w:val="32"/>
          <w:szCs w:val="32"/>
        </w:rPr>
        <w:t>107年10月</w:t>
      </w:r>
      <w:r w:rsidR="003966F4">
        <w:rPr>
          <w:rFonts w:ascii="標楷體" w:eastAsia="標楷體" w:cs="標楷體" w:hint="eastAsia"/>
          <w:kern w:val="0"/>
          <w:sz w:val="32"/>
          <w:szCs w:val="32"/>
        </w:rPr>
        <w:t>9</w:t>
      </w:r>
      <w:r w:rsidR="003966F4">
        <w:rPr>
          <w:rFonts w:ascii="標楷體" w:eastAsia="標楷體" w:cs="標楷體" w:hint="eastAsia"/>
          <w:kern w:val="0"/>
          <w:sz w:val="32"/>
          <w:szCs w:val="32"/>
        </w:rPr>
        <w:t>日</w:t>
      </w:r>
      <w:r w:rsidR="00633CDE">
        <w:rPr>
          <w:rFonts w:ascii="標楷體" w:eastAsia="標楷體" w:cs="標楷體" w:hint="eastAsia"/>
          <w:kern w:val="0"/>
          <w:sz w:val="32"/>
          <w:szCs w:val="32"/>
        </w:rPr>
        <w:t>起至</w:t>
      </w:r>
      <w:r w:rsidR="003966F4">
        <w:rPr>
          <w:rFonts w:ascii="標楷體" w:eastAsia="標楷體" w:cs="標楷體" w:hint="eastAsia"/>
          <w:kern w:val="0"/>
          <w:sz w:val="32"/>
          <w:szCs w:val="32"/>
        </w:rPr>
        <w:t>同</w:t>
      </w:r>
      <w:r w:rsidR="008D2E06">
        <w:rPr>
          <w:rFonts w:ascii="標楷體" w:eastAsia="標楷體" w:cs="標楷體" w:hint="eastAsia"/>
          <w:kern w:val="0"/>
          <w:sz w:val="32"/>
          <w:szCs w:val="32"/>
        </w:rPr>
        <w:t>年</w:t>
      </w:r>
      <w:r w:rsidR="008D2E06" w:rsidRPr="003966F4">
        <w:rPr>
          <w:rFonts w:ascii="標楷體" w:eastAsia="標楷體" w:cs="標楷體" w:hint="eastAsia"/>
          <w:kern w:val="0"/>
          <w:sz w:val="32"/>
          <w:szCs w:val="32"/>
        </w:rPr>
        <w:t>月11日止。</w:t>
      </w:r>
    </w:p>
    <w:p w:rsidR="00F6624B" w:rsidRDefault="00EC66DC" w:rsidP="00A84CCD">
      <w:pPr>
        <w:pStyle w:val="a4"/>
        <w:numPr>
          <w:ilvl w:val="1"/>
          <w:numId w:val="1"/>
        </w:numPr>
        <w:spacing w:line="500" w:lineRule="exact"/>
        <w:ind w:leftChars="0"/>
        <w:jc w:val="both"/>
        <w:rPr>
          <w:rFonts w:ascii="標楷體" w:eastAsia="標楷體" w:hAnsi="標楷體"/>
          <w:sz w:val="32"/>
          <w:szCs w:val="32"/>
        </w:rPr>
      </w:pPr>
      <w:r>
        <w:rPr>
          <w:rFonts w:ascii="標楷體" w:eastAsia="標楷體" w:hAnsi="標楷體" w:hint="eastAsia"/>
          <w:sz w:val="32"/>
          <w:szCs w:val="32"/>
        </w:rPr>
        <w:lastRenderedPageBreak/>
        <w:t>工作區域：本局及所屬機關（家庭教育中心</w:t>
      </w:r>
      <w:r w:rsidR="00A84CCD">
        <w:rPr>
          <w:rFonts w:ascii="微軟正黑體" w:eastAsia="微軟正黑體" w:hAnsi="微軟正黑體" w:hint="eastAsia"/>
          <w:sz w:val="32"/>
          <w:szCs w:val="32"/>
        </w:rPr>
        <w:t>、</w:t>
      </w:r>
      <w:r w:rsidR="00A84CCD" w:rsidRPr="00A84CCD">
        <w:rPr>
          <w:rFonts w:ascii="標楷體" w:eastAsia="標楷體" w:hAnsi="標楷體" w:hint="eastAsia"/>
          <w:sz w:val="32"/>
          <w:szCs w:val="32"/>
        </w:rPr>
        <w:t>體育處由該處政風室自行規劃辦理</w:t>
      </w:r>
      <w:r w:rsidR="007C17AF">
        <w:rPr>
          <w:rFonts w:ascii="標楷體" w:eastAsia="標楷體" w:hAnsi="標楷體" w:hint="eastAsia"/>
          <w:sz w:val="32"/>
          <w:szCs w:val="32"/>
        </w:rPr>
        <w:t>及市立各級學校</w:t>
      </w:r>
      <w:r w:rsidR="008D2E06">
        <w:rPr>
          <w:rFonts w:ascii="標楷體" w:eastAsia="標楷體" w:hAnsi="標楷體"/>
          <w:sz w:val="32"/>
          <w:szCs w:val="32"/>
        </w:rPr>
        <w:t>）</w:t>
      </w:r>
      <w:r>
        <w:rPr>
          <w:rFonts w:ascii="標楷體" w:eastAsia="標楷體" w:hAnsi="標楷體" w:hint="eastAsia"/>
          <w:sz w:val="32"/>
          <w:szCs w:val="32"/>
        </w:rPr>
        <w:t>。</w:t>
      </w:r>
    </w:p>
    <w:p w:rsidR="00191B7C" w:rsidRPr="00AB7C11" w:rsidRDefault="00191B7C" w:rsidP="003A212F">
      <w:pPr>
        <w:pStyle w:val="a4"/>
        <w:numPr>
          <w:ilvl w:val="1"/>
          <w:numId w:val="1"/>
        </w:numPr>
        <w:spacing w:line="500" w:lineRule="exact"/>
        <w:ind w:leftChars="0" w:left="1064"/>
        <w:jc w:val="both"/>
        <w:rPr>
          <w:rFonts w:ascii="標楷體" w:eastAsia="標楷體" w:hAnsi="標楷體"/>
          <w:sz w:val="32"/>
          <w:szCs w:val="32"/>
        </w:rPr>
      </w:pPr>
      <w:r w:rsidRPr="00AB7C11">
        <w:rPr>
          <w:rFonts w:ascii="標楷體" w:eastAsia="標楷體" w:hAnsi="標楷體" w:hint="eastAsia"/>
          <w:sz w:val="32"/>
          <w:szCs w:val="32"/>
        </w:rPr>
        <w:t>執行重點：</w:t>
      </w:r>
    </w:p>
    <w:p w:rsidR="00935D64" w:rsidRPr="00AB7C11" w:rsidRDefault="00935D64" w:rsidP="00935D64">
      <w:pPr>
        <w:pStyle w:val="a4"/>
        <w:numPr>
          <w:ilvl w:val="0"/>
          <w:numId w:val="25"/>
        </w:numPr>
        <w:spacing w:line="500" w:lineRule="exact"/>
        <w:ind w:leftChars="0"/>
        <w:jc w:val="both"/>
        <w:rPr>
          <w:rFonts w:ascii="標楷體" w:eastAsia="標楷體" w:hAnsi="標楷體" w:cs="Times New Roman"/>
          <w:sz w:val="32"/>
          <w:szCs w:val="32"/>
        </w:rPr>
      </w:pPr>
      <w:r w:rsidRPr="00AB7C11">
        <w:rPr>
          <w:rFonts w:ascii="標楷體" w:eastAsia="標楷體" w:hAnsi="標楷體" w:cs="Times New Roman" w:hint="eastAsia"/>
          <w:sz w:val="32"/>
          <w:szCs w:val="32"/>
        </w:rPr>
        <w:t>公務機密維護：</w:t>
      </w:r>
    </w:p>
    <w:p w:rsidR="00ED2976" w:rsidRDefault="00BB7994" w:rsidP="00BB7994">
      <w:pPr>
        <w:pStyle w:val="a4"/>
        <w:spacing w:line="500" w:lineRule="exact"/>
        <w:ind w:leftChars="296" w:left="1702" w:hangingChars="310" w:hanging="992"/>
        <w:jc w:val="both"/>
        <w:rPr>
          <w:rFonts w:ascii="標楷體" w:eastAsia="標楷體" w:cs="標楷體"/>
          <w:kern w:val="0"/>
          <w:sz w:val="32"/>
          <w:szCs w:val="32"/>
          <w:lang w:val="zh-TW"/>
        </w:rPr>
      </w:pPr>
      <w:r w:rsidRPr="00AB7C11">
        <w:rPr>
          <w:rFonts w:ascii="標楷體" w:eastAsia="標楷體" w:hAnsi="標楷體" w:hint="eastAsia"/>
          <w:sz w:val="32"/>
          <w:szCs w:val="32"/>
        </w:rPr>
        <w:t xml:space="preserve">　１、</w:t>
      </w:r>
      <w:r w:rsidR="00ED2976" w:rsidRPr="00AB7C11">
        <w:rPr>
          <w:rFonts w:ascii="標楷體" w:eastAsia="標楷體" w:cs="標楷體" w:hint="eastAsia"/>
          <w:kern w:val="0"/>
          <w:sz w:val="32"/>
          <w:szCs w:val="32"/>
          <w:lang w:val="zh-TW"/>
        </w:rPr>
        <w:t>持續加強保密宣導及強化公務機密維護（含資訊安全）作為，</w:t>
      </w:r>
      <w:r w:rsidR="00B12E5A" w:rsidRPr="00AB7C11">
        <w:rPr>
          <w:rFonts w:ascii="標楷體" w:eastAsia="標楷體" w:cs="標楷體" w:hint="eastAsia"/>
          <w:kern w:val="0"/>
          <w:sz w:val="32"/>
          <w:szCs w:val="32"/>
          <w:lang w:val="zh-TW"/>
        </w:rPr>
        <w:t>本局並實施公務機密維護檢查（家庭教育中心自主</w:t>
      </w:r>
      <w:r w:rsidR="001E5E80" w:rsidRPr="00AB7C11">
        <w:rPr>
          <w:rFonts w:ascii="標楷體" w:eastAsia="標楷體" w:cs="標楷體" w:hint="eastAsia"/>
          <w:kern w:val="0"/>
          <w:sz w:val="32"/>
          <w:szCs w:val="32"/>
          <w:lang w:val="zh-TW"/>
        </w:rPr>
        <w:t>辦理</w:t>
      </w:r>
      <w:r w:rsidR="00B12E5A" w:rsidRPr="00AB7C11">
        <w:rPr>
          <w:rFonts w:ascii="標楷體" w:eastAsia="標楷體" w:cs="標楷體" w:hint="eastAsia"/>
          <w:kern w:val="0"/>
          <w:sz w:val="32"/>
          <w:szCs w:val="32"/>
          <w:lang w:val="zh-TW"/>
        </w:rPr>
        <w:t>）</w:t>
      </w:r>
      <w:r w:rsidR="00AE1508" w:rsidRPr="00AB7C11">
        <w:rPr>
          <w:rFonts w:ascii="標楷體" w:eastAsia="標楷體" w:cs="標楷體" w:hint="eastAsia"/>
          <w:kern w:val="0"/>
          <w:sz w:val="32"/>
          <w:szCs w:val="32"/>
          <w:lang w:val="zh-TW"/>
        </w:rPr>
        <w:t>，倘發現或疑有重大洩密情事，即依管道報陳</w:t>
      </w:r>
      <w:r w:rsidR="00ED2976" w:rsidRPr="00AB7C11">
        <w:rPr>
          <w:rFonts w:ascii="標楷體" w:eastAsia="標楷體" w:cs="標楷體" w:hint="eastAsia"/>
          <w:kern w:val="0"/>
          <w:sz w:val="32"/>
          <w:szCs w:val="32"/>
          <w:lang w:val="zh-TW"/>
        </w:rPr>
        <w:t>。</w:t>
      </w:r>
    </w:p>
    <w:p w:rsidR="00BB7994" w:rsidRPr="00AB7C11" w:rsidRDefault="003D2C89" w:rsidP="00BB7994">
      <w:pPr>
        <w:pStyle w:val="a4"/>
        <w:spacing w:line="500" w:lineRule="exact"/>
        <w:ind w:leftChars="296" w:left="1702" w:hangingChars="310" w:hanging="992"/>
        <w:jc w:val="both"/>
        <w:rPr>
          <w:rFonts w:ascii="標楷體" w:eastAsia="標楷體" w:hAnsi="標楷體" w:cs="Times New Roman"/>
          <w:sz w:val="32"/>
          <w:szCs w:val="32"/>
        </w:rPr>
      </w:pPr>
      <w:r w:rsidRPr="00AB7C11">
        <w:rPr>
          <w:rFonts w:ascii="標楷體" w:eastAsia="標楷體" w:hAnsi="標楷體" w:hint="eastAsia"/>
          <w:sz w:val="32"/>
          <w:szCs w:val="32"/>
        </w:rPr>
        <w:t xml:space="preserve">　２、</w:t>
      </w:r>
      <w:r w:rsidRPr="00DB0B52">
        <w:rPr>
          <w:rFonts w:ascii="標楷體" w:eastAsia="標楷體" w:cs="標楷體" w:hint="eastAsia"/>
          <w:kern w:val="0"/>
          <w:sz w:val="32"/>
          <w:szCs w:val="32"/>
          <w:lang w:val="zh-TW"/>
        </w:rPr>
        <w:t>迅速處理洩密案件：發現洩密案件，應即採取補救措施，並通報本府政風處</w:t>
      </w:r>
      <w:r w:rsidR="006A0524">
        <w:rPr>
          <w:rFonts w:ascii="標楷體" w:eastAsia="標楷體" w:cs="標楷體" w:hint="eastAsia"/>
          <w:kern w:val="0"/>
          <w:sz w:val="32"/>
          <w:szCs w:val="32"/>
          <w:lang w:val="zh-TW"/>
        </w:rPr>
        <w:t>辦</w:t>
      </w:r>
      <w:r w:rsidRPr="00DB0B52">
        <w:rPr>
          <w:rFonts w:ascii="標楷體" w:eastAsia="標楷體" w:cs="標楷體" w:hint="eastAsia"/>
          <w:kern w:val="0"/>
          <w:sz w:val="32"/>
          <w:szCs w:val="32"/>
          <w:lang w:val="zh-TW"/>
        </w:rPr>
        <w:t>理。</w:t>
      </w:r>
    </w:p>
    <w:p w:rsidR="00935D64" w:rsidRPr="00AB7C11" w:rsidRDefault="00735B87" w:rsidP="00935D64">
      <w:pPr>
        <w:pStyle w:val="a4"/>
        <w:numPr>
          <w:ilvl w:val="0"/>
          <w:numId w:val="25"/>
        </w:numPr>
        <w:spacing w:line="500" w:lineRule="exact"/>
        <w:ind w:leftChars="0"/>
        <w:jc w:val="both"/>
        <w:rPr>
          <w:rFonts w:ascii="標楷體" w:eastAsia="標楷體" w:hAnsi="標楷體"/>
          <w:sz w:val="32"/>
          <w:szCs w:val="32"/>
        </w:rPr>
      </w:pPr>
      <w:r w:rsidRPr="00AB7C11">
        <w:rPr>
          <w:rFonts w:ascii="標楷體" w:eastAsia="標楷體" w:hAnsi="標楷體" w:hint="eastAsia"/>
          <w:sz w:val="32"/>
          <w:szCs w:val="32"/>
        </w:rPr>
        <w:t>機關安全維護：</w:t>
      </w:r>
    </w:p>
    <w:p w:rsidR="004307A4" w:rsidRPr="00AB7C11" w:rsidRDefault="00EE7C1D" w:rsidP="006F408A">
      <w:pPr>
        <w:spacing w:line="500" w:lineRule="exact"/>
        <w:ind w:leftChars="295" w:left="1690" w:hangingChars="307" w:hanging="982"/>
        <w:jc w:val="both"/>
        <w:rPr>
          <w:rFonts w:ascii="標楷體" w:eastAsia="標楷體" w:hAnsi="標楷體"/>
          <w:sz w:val="32"/>
          <w:szCs w:val="32"/>
        </w:rPr>
      </w:pPr>
      <w:r w:rsidRPr="00AB7C11">
        <w:rPr>
          <w:rFonts w:ascii="標楷體" w:eastAsia="標楷體" w:hAnsi="標楷體" w:hint="eastAsia"/>
          <w:sz w:val="32"/>
          <w:szCs w:val="32"/>
        </w:rPr>
        <w:t xml:space="preserve">　１、</w:t>
      </w:r>
      <w:r w:rsidR="004307A4" w:rsidRPr="00AB7C11">
        <w:rPr>
          <w:rFonts w:ascii="標楷體" w:eastAsia="標楷體" w:hAnsi="標楷體" w:hint="eastAsia"/>
          <w:sz w:val="32"/>
          <w:szCs w:val="32"/>
        </w:rPr>
        <w:t>加強安全維護宣導：加強機關安全維護（如：防火、防災、防竊及防破壞等），期以提升同仁防護警覺。</w:t>
      </w:r>
    </w:p>
    <w:p w:rsidR="00EE7C1D" w:rsidRPr="00AB7C11" w:rsidRDefault="004307A4" w:rsidP="006F408A">
      <w:pPr>
        <w:spacing w:line="500" w:lineRule="exact"/>
        <w:ind w:leftChars="295" w:left="1690" w:hangingChars="307" w:hanging="982"/>
        <w:jc w:val="both"/>
        <w:rPr>
          <w:rFonts w:ascii="標楷體" w:eastAsia="標楷體" w:cs="標楷體"/>
          <w:kern w:val="0"/>
          <w:sz w:val="32"/>
          <w:szCs w:val="32"/>
          <w:lang w:val="zh-TW"/>
        </w:rPr>
      </w:pPr>
      <w:r w:rsidRPr="00AB7C11">
        <w:rPr>
          <w:rFonts w:ascii="標楷體" w:eastAsia="標楷體" w:hAnsi="標楷體" w:hint="eastAsia"/>
          <w:sz w:val="32"/>
          <w:szCs w:val="32"/>
        </w:rPr>
        <w:t xml:space="preserve">　２、</w:t>
      </w:r>
      <w:r w:rsidR="00EE7C1D" w:rsidRPr="00AB7C11">
        <w:rPr>
          <w:rFonts w:ascii="標楷體" w:eastAsia="標楷體" w:hAnsi="標楷體" w:hint="eastAsia"/>
          <w:sz w:val="32"/>
          <w:szCs w:val="32"/>
        </w:rPr>
        <w:t>執行本局</w:t>
      </w:r>
      <w:r w:rsidRPr="00AB7C11">
        <w:rPr>
          <w:rFonts w:ascii="標楷體" w:eastAsia="標楷體" w:hAnsi="標楷體" w:hint="eastAsia"/>
          <w:sz w:val="32"/>
          <w:szCs w:val="32"/>
        </w:rPr>
        <w:t>安</w:t>
      </w:r>
      <w:r w:rsidR="00EE7C1D" w:rsidRPr="00AB7C11">
        <w:rPr>
          <w:rFonts w:ascii="標楷體" w:eastAsia="標楷體" w:hAnsi="標楷體" w:hint="eastAsia"/>
          <w:sz w:val="32"/>
          <w:szCs w:val="32"/>
        </w:rPr>
        <w:t>全狀況檢查</w:t>
      </w:r>
      <w:r w:rsidRPr="00AB7C11">
        <w:rPr>
          <w:rFonts w:ascii="標楷體" w:eastAsia="標楷體" w:hAnsi="標楷體" w:hint="eastAsia"/>
          <w:sz w:val="32"/>
          <w:szCs w:val="32"/>
        </w:rPr>
        <w:t>：會同相關單位實施安全狀況檢查，發掘缺失即行改進</w:t>
      </w:r>
      <w:r w:rsidR="007C17AF" w:rsidRPr="00AB7C11">
        <w:rPr>
          <w:rFonts w:ascii="標楷體" w:eastAsia="標楷體" w:cs="標楷體" w:hint="eastAsia"/>
          <w:kern w:val="0"/>
          <w:sz w:val="32"/>
          <w:szCs w:val="32"/>
          <w:lang w:val="zh-TW"/>
        </w:rPr>
        <w:t>（各級所屬學校、家庭教育中心等自主抽查，體育處由該處政風室自主辦理）</w:t>
      </w:r>
      <w:r w:rsidRPr="00AB7C11">
        <w:rPr>
          <w:rFonts w:ascii="標楷體" w:eastAsia="標楷體" w:cs="標楷體" w:hint="eastAsia"/>
          <w:kern w:val="0"/>
          <w:sz w:val="32"/>
          <w:szCs w:val="32"/>
          <w:lang w:val="zh-TW"/>
        </w:rPr>
        <w:t>。</w:t>
      </w:r>
    </w:p>
    <w:p w:rsidR="00763DC6" w:rsidRDefault="00763DC6" w:rsidP="006F408A">
      <w:pPr>
        <w:spacing w:line="500" w:lineRule="exact"/>
        <w:ind w:leftChars="295" w:left="1690" w:hangingChars="307" w:hanging="982"/>
        <w:jc w:val="both"/>
        <w:rPr>
          <w:rFonts w:ascii="標楷體" w:eastAsia="標楷體" w:cs="標楷體"/>
          <w:kern w:val="0"/>
          <w:sz w:val="32"/>
          <w:szCs w:val="32"/>
          <w:lang w:val="zh-TW"/>
        </w:rPr>
      </w:pPr>
      <w:r w:rsidRPr="00AB7C11">
        <w:rPr>
          <w:rFonts w:ascii="標楷體" w:eastAsia="標楷體" w:cs="標楷體" w:hint="eastAsia"/>
          <w:kern w:val="0"/>
          <w:sz w:val="32"/>
          <w:szCs w:val="32"/>
          <w:lang w:val="zh-TW"/>
        </w:rPr>
        <w:t xml:space="preserve">　３、本局因位於合署辦公大樓內，大樓之安全維護工作由本府秘書處會同警察機關維護，連續假日期間，本局政風室與執勤人員、本府警方、調查處站保持暢通聯繫管道，適時掌握危安及預警情資；所屬機關及各級學校，若發生重大偶發意外事故(例如機關人員重大傷亡、重大意外事故及其它攸關民生之重大意外狀況)時，除應立即通報機關首長並聯繫警察、消防、醫療等單位協助處理外，並請掌握時效，迅速通報本局政風室。</w:t>
      </w:r>
    </w:p>
    <w:p w:rsidR="00294151" w:rsidRPr="00AB7C11" w:rsidRDefault="00294151" w:rsidP="006F408A">
      <w:pPr>
        <w:spacing w:line="500" w:lineRule="exact"/>
        <w:ind w:leftChars="295" w:left="1690" w:hangingChars="307" w:hanging="982"/>
        <w:jc w:val="both"/>
        <w:rPr>
          <w:rFonts w:ascii="標楷體" w:eastAsia="標楷體" w:cs="標楷體"/>
          <w:kern w:val="0"/>
          <w:sz w:val="32"/>
          <w:szCs w:val="32"/>
          <w:lang w:val="zh-TW"/>
        </w:rPr>
      </w:pPr>
      <w:r>
        <w:rPr>
          <w:rFonts w:ascii="標楷體" w:eastAsia="標楷體" w:cs="標楷體" w:hint="eastAsia"/>
          <w:kern w:val="0"/>
          <w:sz w:val="32"/>
          <w:szCs w:val="32"/>
          <w:lang w:val="zh-TW"/>
        </w:rPr>
        <w:t xml:space="preserve">　４、所屬機關</w:t>
      </w:r>
      <w:r w:rsidR="007C17AF" w:rsidRPr="007C17AF">
        <w:rPr>
          <w:rFonts w:ascii="標楷體" w:eastAsia="標楷體" w:hAnsi="標楷體" w:cs="標楷體" w:hint="eastAsia"/>
          <w:kern w:val="0"/>
          <w:sz w:val="32"/>
          <w:szCs w:val="32"/>
          <w:lang w:val="zh-TW"/>
        </w:rPr>
        <w:t>、學校</w:t>
      </w:r>
      <w:r>
        <w:rPr>
          <w:rFonts w:ascii="標楷體" w:eastAsia="標楷體" w:cs="標楷體" w:hint="eastAsia"/>
          <w:kern w:val="0"/>
          <w:sz w:val="32"/>
          <w:szCs w:val="32"/>
          <w:lang w:val="zh-TW"/>
        </w:rPr>
        <w:t>若有進行中之重大工程，於連續</w:t>
      </w:r>
      <w:r>
        <w:rPr>
          <w:rFonts w:ascii="標楷體" w:eastAsia="標楷體" w:cs="標楷體" w:hint="eastAsia"/>
          <w:kern w:val="0"/>
          <w:sz w:val="32"/>
          <w:szCs w:val="32"/>
          <w:lang w:val="zh-TW"/>
        </w:rPr>
        <w:lastRenderedPageBreak/>
        <w:t>假日或停工期間，應要求施工廠商加強注意，俾以防範可能發生之危害或破壞事件發生。</w:t>
      </w:r>
    </w:p>
    <w:p w:rsidR="00763DC6" w:rsidRPr="00AB7C11" w:rsidRDefault="00763DC6" w:rsidP="006F408A">
      <w:pPr>
        <w:spacing w:line="500" w:lineRule="exact"/>
        <w:ind w:leftChars="295" w:left="1690" w:hangingChars="307" w:hanging="982"/>
        <w:jc w:val="both"/>
        <w:rPr>
          <w:rFonts w:ascii="標楷體" w:eastAsia="標楷體" w:cs="標楷體"/>
          <w:kern w:val="0"/>
          <w:sz w:val="32"/>
          <w:szCs w:val="32"/>
          <w:lang w:val="zh-TW"/>
        </w:rPr>
      </w:pPr>
      <w:r w:rsidRPr="00AB7C11">
        <w:rPr>
          <w:rFonts w:ascii="標楷體" w:eastAsia="標楷體" w:cs="標楷體" w:hint="eastAsia"/>
          <w:kern w:val="0"/>
          <w:sz w:val="32"/>
          <w:szCs w:val="32"/>
          <w:lang w:val="zh-TW"/>
        </w:rPr>
        <w:t xml:space="preserve">　</w:t>
      </w:r>
      <w:r w:rsidR="00A17C29">
        <w:rPr>
          <w:rFonts w:ascii="標楷體" w:eastAsia="標楷體" w:cs="標楷體" w:hint="eastAsia"/>
          <w:kern w:val="0"/>
          <w:sz w:val="32"/>
          <w:szCs w:val="32"/>
          <w:lang w:val="zh-TW"/>
        </w:rPr>
        <w:t>５</w:t>
      </w:r>
      <w:r w:rsidRPr="00AB7C11">
        <w:rPr>
          <w:rFonts w:ascii="標楷體" w:eastAsia="標楷體" w:cs="標楷體" w:hint="eastAsia"/>
          <w:kern w:val="0"/>
          <w:sz w:val="32"/>
          <w:szCs w:val="32"/>
          <w:lang w:val="zh-TW"/>
        </w:rPr>
        <w:t>、迅速處理陳情請願事件：結合業務單位，配合陳情請願處理小組，在機關首長指揮監督下，迅速處理陳情請願事件，以防制事件擴大。</w:t>
      </w:r>
    </w:p>
    <w:p w:rsidR="00763DC6" w:rsidRPr="00AB7C11" w:rsidRDefault="00763DC6" w:rsidP="006F408A">
      <w:pPr>
        <w:spacing w:line="500" w:lineRule="exact"/>
        <w:ind w:leftChars="295" w:left="1690" w:hangingChars="307" w:hanging="982"/>
        <w:jc w:val="both"/>
        <w:rPr>
          <w:rFonts w:ascii="標楷體" w:eastAsia="標楷體" w:cs="標楷體"/>
          <w:kern w:val="0"/>
          <w:sz w:val="32"/>
          <w:szCs w:val="32"/>
          <w:lang w:val="zh-TW"/>
        </w:rPr>
      </w:pPr>
      <w:r w:rsidRPr="00AB7C11">
        <w:rPr>
          <w:rFonts w:ascii="標楷體" w:eastAsia="標楷體" w:hAnsi="標楷體" w:hint="eastAsia"/>
          <w:sz w:val="32"/>
          <w:szCs w:val="32"/>
        </w:rPr>
        <w:t xml:space="preserve">　</w:t>
      </w:r>
      <w:r w:rsidR="00A17C29">
        <w:rPr>
          <w:rFonts w:ascii="標楷體" w:eastAsia="標楷體" w:hAnsi="標楷體" w:hint="eastAsia"/>
          <w:sz w:val="32"/>
          <w:szCs w:val="32"/>
        </w:rPr>
        <w:t>６</w:t>
      </w:r>
      <w:r w:rsidRPr="00AB7C11">
        <w:rPr>
          <w:rFonts w:ascii="標楷體" w:eastAsia="標楷體" w:hAnsi="標楷體" w:hint="eastAsia"/>
          <w:sz w:val="32"/>
          <w:szCs w:val="32"/>
        </w:rPr>
        <w:t>、</w:t>
      </w:r>
      <w:r w:rsidRPr="00AB7C11">
        <w:rPr>
          <w:rFonts w:ascii="標楷體" w:eastAsia="標楷體" w:cs="標楷體" w:hint="eastAsia"/>
          <w:kern w:val="0"/>
          <w:sz w:val="32"/>
          <w:szCs w:val="32"/>
          <w:lang w:val="zh-TW"/>
        </w:rPr>
        <w:t>提高警覺協蒐危安預警資訊：隨時提高警覺並注意機關內、外週邊可疑人、事、物，發現有意圖對本府或各級機關進行危害、破壞、竊密及洩密之預警資料，迅即陳報機關</w:t>
      </w:r>
      <w:r w:rsidR="00AD6EFD">
        <w:rPr>
          <w:rFonts w:ascii="標楷體" w:eastAsia="標楷體" w:cs="標楷體" w:hint="eastAsia"/>
          <w:kern w:val="0"/>
          <w:sz w:val="32"/>
          <w:szCs w:val="32"/>
          <w:lang w:val="zh-TW"/>
        </w:rPr>
        <w:t>首長及協同有關單位防處；並通報當地治安機關（單位）及本府政風處辦理</w:t>
      </w:r>
      <w:r w:rsidRPr="00AB7C11">
        <w:rPr>
          <w:rFonts w:ascii="標楷體" w:eastAsia="標楷體" w:cs="標楷體" w:hint="eastAsia"/>
          <w:kern w:val="0"/>
          <w:sz w:val="32"/>
          <w:szCs w:val="32"/>
          <w:lang w:val="zh-TW"/>
        </w:rPr>
        <w:t>。</w:t>
      </w:r>
    </w:p>
    <w:p w:rsidR="00763DC6" w:rsidRPr="00AB7C11" w:rsidRDefault="00763DC6" w:rsidP="006F408A">
      <w:pPr>
        <w:spacing w:line="500" w:lineRule="exact"/>
        <w:ind w:leftChars="295" w:left="1690" w:hangingChars="307" w:hanging="982"/>
        <w:jc w:val="both"/>
        <w:rPr>
          <w:rFonts w:ascii="標楷體" w:eastAsia="標楷體" w:hAnsi="標楷體"/>
          <w:sz w:val="32"/>
          <w:szCs w:val="32"/>
        </w:rPr>
      </w:pPr>
      <w:r w:rsidRPr="00AB7C11">
        <w:rPr>
          <w:rFonts w:ascii="標楷體" w:eastAsia="標楷體" w:hAnsi="標楷體" w:hint="eastAsia"/>
          <w:sz w:val="32"/>
          <w:szCs w:val="32"/>
        </w:rPr>
        <w:t xml:space="preserve">　</w:t>
      </w:r>
      <w:r w:rsidR="00A17C29">
        <w:rPr>
          <w:rFonts w:ascii="標楷體" w:eastAsia="標楷體" w:hAnsi="標楷體" w:hint="eastAsia"/>
          <w:sz w:val="32"/>
          <w:szCs w:val="32"/>
        </w:rPr>
        <w:t>７</w:t>
      </w:r>
      <w:r w:rsidRPr="00AB7C11">
        <w:rPr>
          <w:rFonts w:ascii="標楷體" w:eastAsia="標楷體" w:hAnsi="標楷體" w:hint="eastAsia"/>
          <w:sz w:val="32"/>
          <w:szCs w:val="32"/>
        </w:rPr>
        <w:t>、</w:t>
      </w:r>
      <w:r w:rsidR="00CF4D9A">
        <w:rPr>
          <w:rFonts w:ascii="標楷體" w:eastAsia="標楷體" w:cs="標楷體" w:hint="eastAsia"/>
          <w:kern w:val="0"/>
          <w:sz w:val="32"/>
          <w:szCs w:val="32"/>
          <w:lang w:val="zh-TW"/>
        </w:rPr>
        <w:t>密切注意連續假期前後</w:t>
      </w:r>
      <w:r w:rsidRPr="00AB7C11">
        <w:rPr>
          <w:rFonts w:ascii="標楷體" w:eastAsia="標楷體" w:cs="標楷體" w:hint="eastAsia"/>
          <w:kern w:val="0"/>
          <w:sz w:val="32"/>
          <w:szCs w:val="32"/>
          <w:lang w:val="zh-TW"/>
        </w:rPr>
        <w:t>期間，防範詐騙集團假冒其他機關公務員身分至本機關內施行詐騙案件，並加強機關員工宣導；如發現詐騙集團假冒機關名義詐財，應迅速向內政部警政署165反詐騙專線報案，避免持續受騙。</w:t>
      </w:r>
    </w:p>
    <w:p w:rsidR="00735B87" w:rsidRPr="00AB7C11" w:rsidRDefault="00735B87" w:rsidP="00DE385A">
      <w:pPr>
        <w:pStyle w:val="a4"/>
        <w:numPr>
          <w:ilvl w:val="0"/>
          <w:numId w:val="25"/>
        </w:numPr>
        <w:spacing w:line="500" w:lineRule="exact"/>
        <w:ind w:leftChars="0"/>
        <w:jc w:val="both"/>
        <w:rPr>
          <w:rFonts w:ascii="標楷體" w:eastAsia="標楷體" w:hAnsi="標楷體"/>
          <w:sz w:val="32"/>
          <w:szCs w:val="32"/>
        </w:rPr>
      </w:pPr>
      <w:r w:rsidRPr="00AB7C11">
        <w:rPr>
          <w:rFonts w:ascii="標楷體" w:eastAsia="標楷體" w:hAnsi="標楷體" w:hint="eastAsia"/>
          <w:sz w:val="32"/>
          <w:szCs w:val="32"/>
        </w:rPr>
        <w:t>協助機關辦理保防：</w:t>
      </w:r>
    </w:p>
    <w:p w:rsidR="00DE385A" w:rsidRPr="00AB7C11" w:rsidRDefault="00DE385A" w:rsidP="00DE385A">
      <w:pPr>
        <w:spacing w:line="500" w:lineRule="exact"/>
        <w:ind w:leftChars="296" w:left="1702" w:hangingChars="310" w:hanging="992"/>
        <w:jc w:val="both"/>
        <w:rPr>
          <w:rFonts w:ascii="標楷體" w:eastAsia="標楷體" w:cs="標楷體"/>
          <w:kern w:val="0"/>
          <w:sz w:val="32"/>
          <w:szCs w:val="32"/>
          <w:lang w:val="zh-TW"/>
        </w:rPr>
      </w:pPr>
      <w:r w:rsidRPr="00AB7C11">
        <w:rPr>
          <w:rFonts w:ascii="標楷體" w:eastAsia="標楷體" w:hAnsi="標楷體" w:hint="eastAsia"/>
          <w:sz w:val="32"/>
          <w:szCs w:val="32"/>
        </w:rPr>
        <w:t xml:space="preserve">　１、</w:t>
      </w:r>
      <w:r w:rsidRPr="00AB7C11">
        <w:rPr>
          <w:rFonts w:ascii="標楷體" w:eastAsia="標楷體" w:cs="標楷體" w:hint="eastAsia"/>
          <w:kern w:val="0"/>
          <w:sz w:val="32"/>
          <w:szCs w:val="32"/>
          <w:lang w:val="zh-TW"/>
        </w:rPr>
        <w:t>對於申請赴大陸員工應加強宣導提醒赴陸風險，強化員工危機意識，避免攜帶儲存有公務機密之隨身碟赴陸旅遊，防範員工遭受威脅而發生洩密情事。</w:t>
      </w:r>
    </w:p>
    <w:p w:rsidR="000B0FF6" w:rsidRPr="00AB7C11" w:rsidRDefault="000B0FF6" w:rsidP="00DE385A">
      <w:pPr>
        <w:spacing w:line="500" w:lineRule="exact"/>
        <w:ind w:leftChars="296" w:left="1702" w:hangingChars="310" w:hanging="992"/>
        <w:jc w:val="both"/>
        <w:rPr>
          <w:rFonts w:ascii="標楷體" w:eastAsia="標楷體" w:hAnsi="標楷體"/>
          <w:sz w:val="32"/>
          <w:szCs w:val="32"/>
        </w:rPr>
      </w:pPr>
      <w:r w:rsidRPr="00AB7C11">
        <w:rPr>
          <w:rFonts w:ascii="標楷體" w:eastAsia="標楷體" w:hAnsi="標楷體" w:hint="eastAsia"/>
          <w:sz w:val="32"/>
          <w:szCs w:val="32"/>
        </w:rPr>
        <w:t xml:space="preserve">　２、</w:t>
      </w:r>
      <w:r w:rsidRPr="00AB7C11">
        <w:rPr>
          <w:rFonts w:ascii="標楷體" w:eastAsia="標楷體" w:cs="標楷體" w:hint="eastAsia"/>
          <w:kern w:val="0"/>
          <w:sz w:val="32"/>
          <w:szCs w:val="32"/>
          <w:lang w:val="zh-TW"/>
        </w:rPr>
        <w:t>對於來臺參訪之大陸人士請通報本局政風室，如發現有違常活動，除立即通知有關業管機關處理外，應立即通報本局政風室。</w:t>
      </w:r>
    </w:p>
    <w:p w:rsidR="00935D64" w:rsidRPr="00F21564" w:rsidRDefault="002225CE" w:rsidP="003A212F">
      <w:pPr>
        <w:pStyle w:val="a4"/>
        <w:numPr>
          <w:ilvl w:val="1"/>
          <w:numId w:val="1"/>
        </w:numPr>
        <w:spacing w:line="500" w:lineRule="exact"/>
        <w:ind w:leftChars="0" w:left="1064"/>
        <w:jc w:val="both"/>
        <w:rPr>
          <w:rFonts w:ascii="標楷體" w:eastAsia="標楷體" w:hAnsi="標楷體"/>
          <w:sz w:val="32"/>
          <w:szCs w:val="32"/>
        </w:rPr>
      </w:pPr>
      <w:r w:rsidRPr="00F21564">
        <w:rPr>
          <w:rFonts w:ascii="標楷體" w:eastAsia="標楷體" w:hAnsi="標楷體" w:hint="eastAsia"/>
          <w:sz w:val="32"/>
          <w:szCs w:val="32"/>
        </w:rPr>
        <w:t>應行注意事項：</w:t>
      </w:r>
    </w:p>
    <w:p w:rsidR="006639AD" w:rsidRPr="006639AD" w:rsidRDefault="006639AD" w:rsidP="003872F8">
      <w:pPr>
        <w:pStyle w:val="a4"/>
        <w:numPr>
          <w:ilvl w:val="0"/>
          <w:numId w:val="29"/>
        </w:numPr>
        <w:spacing w:line="500" w:lineRule="exact"/>
        <w:ind w:leftChars="0" w:left="1358"/>
        <w:jc w:val="both"/>
        <w:rPr>
          <w:rFonts w:ascii="標楷體" w:eastAsia="標楷體" w:hAnsi="標楷體"/>
          <w:sz w:val="32"/>
          <w:szCs w:val="32"/>
        </w:rPr>
      </w:pPr>
      <w:r w:rsidRPr="006639AD">
        <w:rPr>
          <w:rFonts w:ascii="標楷體" w:eastAsia="標楷體" w:hAnsi="標楷體" w:hint="eastAsia"/>
          <w:sz w:val="32"/>
          <w:szCs w:val="32"/>
        </w:rPr>
        <w:t>確實執行門禁管制，非上班期間請特別加強安全巡查，以防制不法人員入侵與破壞情事。</w:t>
      </w:r>
    </w:p>
    <w:p w:rsidR="00B11B97" w:rsidRPr="00B11B97" w:rsidRDefault="00B11B97" w:rsidP="00B11B97">
      <w:pPr>
        <w:pStyle w:val="a4"/>
        <w:numPr>
          <w:ilvl w:val="0"/>
          <w:numId w:val="29"/>
        </w:numPr>
        <w:tabs>
          <w:tab w:val="left" w:pos="709"/>
          <w:tab w:val="left" w:pos="851"/>
        </w:tabs>
        <w:spacing w:line="500" w:lineRule="exact"/>
        <w:ind w:leftChars="0" w:left="1330"/>
        <w:jc w:val="both"/>
        <w:rPr>
          <w:rFonts w:ascii="標楷體" w:eastAsia="標楷體" w:hAnsi="標楷體"/>
          <w:sz w:val="32"/>
          <w:szCs w:val="32"/>
        </w:rPr>
      </w:pPr>
      <w:r w:rsidRPr="00B11B97">
        <w:rPr>
          <w:rFonts w:ascii="標楷體" w:eastAsia="標楷體" w:hAnsi="標楷體" w:hint="eastAsia"/>
          <w:sz w:val="32"/>
          <w:szCs w:val="32"/>
        </w:rPr>
        <w:t>收發人員請提高醒覺，發現可疑郵件或包裹，切勿</w:t>
      </w:r>
      <w:r w:rsidRPr="00B11B97">
        <w:rPr>
          <w:rFonts w:ascii="標楷體" w:eastAsia="標楷體" w:hAnsi="標楷體" w:hint="eastAsia"/>
          <w:sz w:val="32"/>
          <w:szCs w:val="32"/>
        </w:rPr>
        <w:lastRenderedPageBreak/>
        <w:t>擅動與拆封及保持現場完整，並通報政風單位處理。</w:t>
      </w:r>
    </w:p>
    <w:p w:rsidR="006639AD" w:rsidRDefault="00413BB5" w:rsidP="003872F8">
      <w:pPr>
        <w:pStyle w:val="a4"/>
        <w:numPr>
          <w:ilvl w:val="0"/>
          <w:numId w:val="29"/>
        </w:numPr>
        <w:spacing w:line="500" w:lineRule="exact"/>
        <w:ind w:leftChars="0" w:left="1330"/>
        <w:jc w:val="both"/>
        <w:rPr>
          <w:rFonts w:ascii="標楷體" w:eastAsia="標楷體" w:hAnsi="標楷體"/>
          <w:sz w:val="32"/>
          <w:szCs w:val="32"/>
        </w:rPr>
      </w:pPr>
      <w:r w:rsidRPr="00805EFE">
        <w:rPr>
          <w:rFonts w:ascii="標楷體" w:eastAsia="標楷體" w:hAnsi="標楷體" w:hint="eastAsia"/>
          <w:sz w:val="32"/>
          <w:szCs w:val="32"/>
        </w:rPr>
        <w:t>各機關同仁下班時，應確實關妥電腦，鎖妥辦公桌，最後離開辦公室同仁應關閉門窗及電源。</w:t>
      </w:r>
    </w:p>
    <w:p w:rsidR="00413BB5" w:rsidRDefault="00413BB5" w:rsidP="003872F8">
      <w:pPr>
        <w:pStyle w:val="a4"/>
        <w:numPr>
          <w:ilvl w:val="0"/>
          <w:numId w:val="29"/>
        </w:numPr>
        <w:spacing w:line="500" w:lineRule="exact"/>
        <w:ind w:leftChars="0" w:left="1330"/>
        <w:jc w:val="both"/>
        <w:rPr>
          <w:rFonts w:ascii="標楷體" w:eastAsia="標楷體" w:hAnsi="標楷體"/>
          <w:sz w:val="32"/>
          <w:szCs w:val="32"/>
        </w:rPr>
      </w:pPr>
      <w:r w:rsidRPr="00805EFE">
        <w:rPr>
          <w:rFonts w:ascii="標楷體" w:eastAsia="標楷體" w:hAnsi="標楷體" w:hint="eastAsia"/>
          <w:sz w:val="32"/>
          <w:szCs w:val="32"/>
        </w:rPr>
        <w:t>擔任行政值日人員，應確實依規定值勤。各級主管應確實督導所屬，遵守公務機密維護規定，尤其對於正研議階段之重要業務（尚未形成政策之前），更應嚴守保密規定，不得對外洩漏。</w:t>
      </w:r>
    </w:p>
    <w:p w:rsidR="006639AD" w:rsidRPr="00F21564" w:rsidRDefault="00413BB5" w:rsidP="00F21564">
      <w:pPr>
        <w:pStyle w:val="a4"/>
        <w:numPr>
          <w:ilvl w:val="0"/>
          <w:numId w:val="29"/>
        </w:numPr>
        <w:spacing w:line="500" w:lineRule="exact"/>
        <w:ind w:leftChars="0" w:left="1330"/>
        <w:jc w:val="both"/>
        <w:rPr>
          <w:rFonts w:ascii="標楷體" w:eastAsia="標楷體" w:hAnsi="標楷體"/>
          <w:sz w:val="32"/>
          <w:szCs w:val="32"/>
        </w:rPr>
      </w:pPr>
      <w:r w:rsidRPr="00805EFE">
        <w:rPr>
          <w:rFonts w:ascii="標楷體" w:eastAsia="標楷體" w:hAnsi="標楷體" w:hint="eastAsia"/>
          <w:sz w:val="32"/>
          <w:szCs w:val="32"/>
        </w:rPr>
        <w:t>各項消防設備、通訊器材、電源線路及有關安全維護設施等，管理單位應確實維護保養、測試與檢查，並記錄備查。</w:t>
      </w:r>
    </w:p>
    <w:p w:rsidR="002225CE" w:rsidRPr="0028555D" w:rsidRDefault="002225CE" w:rsidP="003A212F">
      <w:pPr>
        <w:pStyle w:val="a4"/>
        <w:numPr>
          <w:ilvl w:val="1"/>
          <w:numId w:val="1"/>
        </w:numPr>
        <w:spacing w:line="500" w:lineRule="exact"/>
        <w:ind w:leftChars="0" w:left="1064"/>
        <w:jc w:val="both"/>
        <w:rPr>
          <w:rFonts w:ascii="標楷體" w:eastAsia="標楷體" w:hAnsi="標楷體"/>
          <w:sz w:val="32"/>
          <w:szCs w:val="32"/>
        </w:rPr>
      </w:pPr>
      <w:r w:rsidRPr="0028555D">
        <w:rPr>
          <w:rFonts w:ascii="標楷體" w:eastAsia="標楷體" w:hAnsi="標楷體" w:hint="eastAsia"/>
          <w:sz w:val="32"/>
          <w:szCs w:val="32"/>
        </w:rPr>
        <w:t>狀況通報：</w:t>
      </w:r>
    </w:p>
    <w:p w:rsidR="00F21564" w:rsidRPr="0028555D" w:rsidRDefault="00F21564" w:rsidP="00F21564">
      <w:pPr>
        <w:pStyle w:val="a4"/>
        <w:numPr>
          <w:ilvl w:val="3"/>
          <w:numId w:val="1"/>
        </w:numPr>
        <w:spacing w:line="500" w:lineRule="exact"/>
        <w:ind w:leftChars="0" w:left="1372" w:hanging="756"/>
        <w:jc w:val="both"/>
        <w:rPr>
          <w:rFonts w:ascii="標楷體" w:eastAsia="標楷體" w:cs="標楷體"/>
          <w:kern w:val="0"/>
          <w:sz w:val="32"/>
          <w:szCs w:val="32"/>
          <w:lang w:val="zh-TW"/>
        </w:rPr>
      </w:pPr>
      <w:r w:rsidRPr="0028555D">
        <w:rPr>
          <w:rFonts w:ascii="標楷體" w:eastAsia="標楷體" w:cs="標楷體" w:hint="eastAsia"/>
          <w:kern w:val="0"/>
          <w:sz w:val="32"/>
          <w:szCs w:val="32"/>
          <w:lang w:val="zh-TW"/>
        </w:rPr>
        <w:t>專案工作期間，本局所屬機關</w:t>
      </w:r>
      <w:r w:rsidR="007C17AF" w:rsidRPr="0028555D">
        <w:rPr>
          <w:rFonts w:ascii="標楷體" w:eastAsia="標楷體" w:cs="標楷體" w:hint="eastAsia"/>
          <w:kern w:val="0"/>
          <w:sz w:val="32"/>
          <w:szCs w:val="32"/>
          <w:lang w:val="zh-TW"/>
        </w:rPr>
        <w:t>及</w:t>
      </w:r>
      <w:r w:rsidR="007C17AF">
        <w:rPr>
          <w:rFonts w:ascii="標楷體" w:eastAsia="標楷體" w:hAnsi="標楷體" w:cs="標楷體" w:hint="eastAsia"/>
          <w:kern w:val="0"/>
          <w:sz w:val="32"/>
          <w:szCs w:val="32"/>
          <w:lang w:val="zh-TW"/>
        </w:rPr>
        <w:t>各級</w:t>
      </w:r>
      <w:r w:rsidR="007C17AF" w:rsidRPr="007C17AF">
        <w:rPr>
          <w:rFonts w:ascii="標楷體" w:eastAsia="標楷體" w:hAnsi="標楷體" w:cs="標楷體" w:hint="eastAsia"/>
          <w:kern w:val="0"/>
          <w:sz w:val="32"/>
          <w:szCs w:val="32"/>
          <w:lang w:val="zh-TW"/>
        </w:rPr>
        <w:t>學校</w:t>
      </w:r>
      <w:r w:rsidRPr="0028555D">
        <w:rPr>
          <w:rFonts w:ascii="標楷體" w:eastAsia="標楷體" w:cs="標楷體" w:hint="eastAsia"/>
          <w:kern w:val="0"/>
          <w:sz w:val="32"/>
          <w:szCs w:val="32"/>
          <w:lang w:val="zh-TW"/>
        </w:rPr>
        <w:t>應掌握各項危安情事與急要狀況，除立即通報首長及本局相關業管單位，並協調警察機關協助處理外，並請盡速通報本局政風室。前述應掌握之重點事項如下：</w:t>
      </w:r>
    </w:p>
    <w:p w:rsidR="009462E0" w:rsidRPr="0028555D" w:rsidRDefault="00CC5A2B" w:rsidP="00CC5A2B">
      <w:pPr>
        <w:spacing w:line="500" w:lineRule="exact"/>
        <w:jc w:val="both"/>
        <w:rPr>
          <w:rFonts w:ascii="標楷體" w:eastAsia="標楷體" w:cs="標楷體"/>
          <w:kern w:val="0"/>
          <w:sz w:val="32"/>
          <w:szCs w:val="32"/>
          <w:lang w:val="zh-TW"/>
        </w:rPr>
      </w:pPr>
      <w:r w:rsidRPr="0028555D">
        <w:rPr>
          <w:rFonts w:ascii="標楷體" w:eastAsia="標楷體" w:cs="標楷體" w:hint="eastAsia"/>
          <w:kern w:val="0"/>
          <w:sz w:val="32"/>
          <w:szCs w:val="32"/>
          <w:lang w:val="zh-TW"/>
        </w:rPr>
        <w:t xml:space="preserve">　　　１、</w:t>
      </w:r>
      <w:r w:rsidR="009462E0" w:rsidRPr="0028555D">
        <w:rPr>
          <w:rFonts w:ascii="標楷體" w:eastAsia="標楷體" w:cs="標楷體" w:hint="eastAsia"/>
          <w:kern w:val="0"/>
          <w:sz w:val="32"/>
          <w:szCs w:val="32"/>
          <w:lang w:val="zh-TW"/>
        </w:rPr>
        <w:t>危害、破壞、聚眾陳請請願之預警資料。</w:t>
      </w:r>
    </w:p>
    <w:p w:rsidR="009462E0" w:rsidRPr="0028555D" w:rsidRDefault="00CC5A2B" w:rsidP="00CC5A2B">
      <w:pPr>
        <w:spacing w:line="500" w:lineRule="exact"/>
        <w:ind w:left="1622" w:hangingChars="507" w:hanging="1622"/>
        <w:jc w:val="both"/>
        <w:rPr>
          <w:rFonts w:ascii="標楷體" w:eastAsia="標楷體" w:cs="標楷體"/>
          <w:kern w:val="0"/>
          <w:sz w:val="32"/>
          <w:szCs w:val="32"/>
          <w:lang w:val="zh-TW"/>
        </w:rPr>
      </w:pPr>
      <w:r w:rsidRPr="0028555D">
        <w:rPr>
          <w:rFonts w:ascii="標楷體" w:eastAsia="標楷體" w:cs="標楷體" w:hint="eastAsia"/>
          <w:kern w:val="0"/>
          <w:sz w:val="32"/>
          <w:szCs w:val="32"/>
          <w:lang w:val="zh-TW"/>
        </w:rPr>
        <w:t xml:space="preserve">　　　２、</w:t>
      </w:r>
      <w:r w:rsidR="009462E0" w:rsidRPr="0028555D">
        <w:rPr>
          <w:rFonts w:ascii="標楷體" w:eastAsia="標楷體" w:cs="標楷體" w:hint="eastAsia"/>
          <w:kern w:val="0"/>
          <w:sz w:val="32"/>
          <w:szCs w:val="32"/>
          <w:lang w:val="zh-TW"/>
        </w:rPr>
        <w:t>重大危安狀況、重大災害(若發生與所屬機關及各級學校有關之空難、海難、交通、環保、衛生、消防、天然災害及其它危安事件)等情事，及後續相關處理情形利弊影響等資料。</w:t>
      </w:r>
    </w:p>
    <w:p w:rsidR="009462E0" w:rsidRPr="0028555D" w:rsidRDefault="00CC5A2B" w:rsidP="00CC5A2B">
      <w:pPr>
        <w:spacing w:line="500" w:lineRule="exact"/>
        <w:ind w:left="1558" w:hangingChars="487" w:hanging="1558"/>
        <w:jc w:val="both"/>
        <w:rPr>
          <w:rFonts w:ascii="標楷體" w:eastAsia="標楷體" w:cs="標楷體"/>
          <w:kern w:val="0"/>
          <w:sz w:val="32"/>
          <w:szCs w:val="32"/>
          <w:lang w:val="zh-TW"/>
        </w:rPr>
      </w:pPr>
      <w:r w:rsidRPr="0028555D">
        <w:rPr>
          <w:rFonts w:ascii="標楷體" w:eastAsia="標楷體" w:cs="標楷體" w:hint="eastAsia"/>
          <w:kern w:val="0"/>
          <w:sz w:val="32"/>
          <w:szCs w:val="32"/>
          <w:lang w:val="zh-TW"/>
        </w:rPr>
        <w:t xml:space="preserve">　　　３、</w:t>
      </w:r>
      <w:r w:rsidR="009462E0" w:rsidRPr="0028555D">
        <w:rPr>
          <w:rFonts w:ascii="標楷體" w:eastAsia="標楷體" w:cs="標楷體" w:hint="eastAsia"/>
          <w:kern w:val="0"/>
          <w:sz w:val="32"/>
          <w:szCs w:val="32"/>
          <w:lang w:val="zh-TW"/>
        </w:rPr>
        <w:t>影響多數民眾權益或受立法委員、議員及地方行政首長關切事件。</w:t>
      </w:r>
    </w:p>
    <w:p w:rsidR="009462E0" w:rsidRPr="0028555D" w:rsidRDefault="00CC5A2B" w:rsidP="00CC5A2B">
      <w:pPr>
        <w:spacing w:line="500" w:lineRule="exact"/>
        <w:ind w:left="1558" w:hangingChars="487" w:hanging="1558"/>
        <w:jc w:val="both"/>
        <w:rPr>
          <w:rFonts w:ascii="標楷體" w:eastAsia="標楷體" w:cs="標楷體"/>
          <w:kern w:val="0"/>
          <w:sz w:val="32"/>
          <w:szCs w:val="32"/>
          <w:lang w:val="zh-TW"/>
        </w:rPr>
      </w:pPr>
      <w:r w:rsidRPr="0028555D">
        <w:rPr>
          <w:rFonts w:ascii="標楷體" w:eastAsia="標楷體" w:cs="標楷體" w:hint="eastAsia"/>
          <w:kern w:val="0"/>
          <w:sz w:val="32"/>
          <w:szCs w:val="32"/>
          <w:lang w:val="zh-TW"/>
        </w:rPr>
        <w:t xml:space="preserve">　　　４、</w:t>
      </w:r>
      <w:r w:rsidR="009462E0" w:rsidRPr="0028555D">
        <w:rPr>
          <w:rFonts w:ascii="標楷體" w:eastAsia="標楷體" w:cs="標楷體" w:hint="eastAsia"/>
          <w:kern w:val="0"/>
          <w:sz w:val="32"/>
          <w:szCs w:val="32"/>
          <w:lang w:val="zh-TW"/>
        </w:rPr>
        <w:t>因特殊人、事、時、地易受媒體關注與報導之敏感事件。</w:t>
      </w:r>
    </w:p>
    <w:p w:rsidR="00F21564" w:rsidRPr="005C4398" w:rsidRDefault="005C4398" w:rsidP="005C4398">
      <w:pPr>
        <w:spacing w:line="500" w:lineRule="exact"/>
        <w:ind w:leftChars="235" w:left="1537" w:hangingChars="304" w:hanging="973"/>
        <w:jc w:val="both"/>
        <w:rPr>
          <w:rFonts w:ascii="標楷體" w:eastAsia="標楷體" w:hAnsi="標楷體"/>
          <w:sz w:val="32"/>
          <w:szCs w:val="32"/>
          <w:highlight w:val="yellow"/>
        </w:rPr>
      </w:pPr>
      <w:r>
        <w:rPr>
          <w:rFonts w:ascii="標楷體" w:eastAsia="標楷體" w:cs="標楷體" w:hint="eastAsia"/>
          <w:kern w:val="0"/>
          <w:sz w:val="32"/>
          <w:szCs w:val="32"/>
          <w:lang w:val="zh-TW"/>
        </w:rPr>
        <w:t>（二）</w:t>
      </w:r>
      <w:r w:rsidR="00CC5A2B" w:rsidRPr="005C4398">
        <w:rPr>
          <w:rFonts w:ascii="標楷體" w:eastAsia="標楷體" w:cs="標楷體" w:hint="eastAsia"/>
          <w:kern w:val="0"/>
          <w:sz w:val="32"/>
          <w:szCs w:val="32"/>
          <w:lang w:val="zh-TW"/>
        </w:rPr>
        <w:t>本局政風室接獲危安狀況、災害、陳情請願等情事時，除立即報告機關首長及協調本局業管單位或治安機關、調查機關協助處理外，應填具「政風機構</w:t>
      </w:r>
      <w:r w:rsidR="00CC5A2B" w:rsidRPr="005C4398">
        <w:rPr>
          <w:rFonts w:ascii="標楷體" w:eastAsia="標楷體" w:cs="標楷體" w:hint="eastAsia"/>
          <w:kern w:val="0"/>
          <w:sz w:val="32"/>
          <w:szCs w:val="32"/>
          <w:lang w:val="zh-TW"/>
        </w:rPr>
        <w:lastRenderedPageBreak/>
        <w:t>預防危害或破壞事件、協助處理陳情請願事項通報表」通報</w:t>
      </w:r>
      <w:r w:rsidR="00DD141B" w:rsidRPr="005C4398">
        <w:rPr>
          <w:rFonts w:ascii="標楷體" w:eastAsia="標楷體" w:cs="標楷體" w:hint="eastAsia"/>
          <w:kern w:val="0"/>
          <w:sz w:val="32"/>
          <w:szCs w:val="32"/>
          <w:lang w:val="zh-TW"/>
        </w:rPr>
        <w:t>（</w:t>
      </w:r>
      <w:r w:rsidR="00CC5A2B" w:rsidRPr="005C4398">
        <w:rPr>
          <w:rFonts w:ascii="標楷體" w:eastAsia="標楷體" w:cs="標楷體" w:hint="eastAsia"/>
          <w:kern w:val="0"/>
          <w:sz w:val="32"/>
          <w:szCs w:val="32"/>
          <w:lang w:val="zh-TW"/>
        </w:rPr>
        <w:t>傳真</w:t>
      </w:r>
      <w:r w:rsidR="00DD141B" w:rsidRPr="005C4398">
        <w:rPr>
          <w:rFonts w:ascii="標楷體" w:eastAsia="標楷體" w:cs="標楷體" w:hint="eastAsia"/>
          <w:kern w:val="0"/>
          <w:sz w:val="32"/>
          <w:szCs w:val="32"/>
          <w:lang w:val="zh-TW"/>
        </w:rPr>
        <w:t>）</w:t>
      </w:r>
      <w:r w:rsidR="00CC5A2B" w:rsidRPr="005C4398">
        <w:rPr>
          <w:rFonts w:ascii="標楷體" w:eastAsia="標楷體" w:cs="標楷體" w:hint="eastAsia"/>
          <w:kern w:val="0"/>
          <w:sz w:val="32"/>
          <w:szCs w:val="32"/>
          <w:lang w:val="zh-TW"/>
        </w:rPr>
        <w:t>本府政風處，俾確實掌握危安狀況，並續報後續發展情形。</w:t>
      </w:r>
    </w:p>
    <w:p w:rsidR="002225CE" w:rsidRDefault="002225CE" w:rsidP="003A212F">
      <w:pPr>
        <w:pStyle w:val="a4"/>
        <w:numPr>
          <w:ilvl w:val="1"/>
          <w:numId w:val="1"/>
        </w:numPr>
        <w:spacing w:line="500" w:lineRule="exact"/>
        <w:ind w:leftChars="0" w:left="1064"/>
        <w:jc w:val="both"/>
        <w:rPr>
          <w:rFonts w:ascii="標楷體" w:eastAsia="標楷體" w:hAnsi="標楷體"/>
          <w:sz w:val="32"/>
          <w:szCs w:val="32"/>
        </w:rPr>
      </w:pPr>
      <w:r>
        <w:rPr>
          <w:rFonts w:ascii="標楷體" w:eastAsia="標楷體" w:hAnsi="標楷體" w:hint="eastAsia"/>
          <w:sz w:val="32"/>
          <w:szCs w:val="32"/>
        </w:rPr>
        <w:t>通報聯絡：</w:t>
      </w:r>
    </w:p>
    <w:p w:rsidR="002225CE" w:rsidRDefault="002225CE" w:rsidP="00FF65F0">
      <w:pPr>
        <w:pStyle w:val="a4"/>
        <w:numPr>
          <w:ilvl w:val="0"/>
          <w:numId w:val="28"/>
        </w:numPr>
        <w:spacing w:line="500" w:lineRule="exact"/>
        <w:ind w:leftChars="0" w:left="1400" w:hanging="756"/>
        <w:jc w:val="both"/>
        <w:rPr>
          <w:rFonts w:ascii="標楷體" w:eastAsia="標楷體" w:hAnsi="標楷體"/>
          <w:sz w:val="32"/>
          <w:szCs w:val="32"/>
        </w:rPr>
      </w:pPr>
      <w:r w:rsidRPr="002225CE">
        <w:rPr>
          <w:rFonts w:ascii="標楷體" w:eastAsia="標楷體" w:hAnsi="標楷體" w:hint="eastAsia"/>
          <w:sz w:val="32"/>
          <w:szCs w:val="32"/>
        </w:rPr>
        <w:t>本府政風處：</w:t>
      </w:r>
    </w:p>
    <w:p w:rsidR="00B87306" w:rsidRDefault="00B87306" w:rsidP="00B87306">
      <w:pPr>
        <w:pStyle w:val="a4"/>
        <w:spacing w:line="500" w:lineRule="exact"/>
        <w:ind w:leftChars="0" w:left="1372"/>
        <w:jc w:val="both"/>
        <w:rPr>
          <w:rFonts w:ascii="標楷體" w:eastAsia="標楷體" w:hAnsi="標楷體"/>
          <w:sz w:val="32"/>
          <w:szCs w:val="32"/>
        </w:rPr>
      </w:pPr>
      <w:r w:rsidRPr="00876DFB">
        <w:rPr>
          <w:rFonts w:ascii="標楷體" w:eastAsia="標楷體" w:hAnsi="標楷體" w:hint="eastAsia"/>
          <w:b/>
          <w:sz w:val="32"/>
          <w:szCs w:val="32"/>
        </w:rPr>
        <w:t>電話：</w:t>
      </w:r>
      <w:r w:rsidRPr="00C51C7C">
        <w:rPr>
          <w:rFonts w:ascii="Times New Roman" w:eastAsia="標楷體" w:hAnsi="Times New Roman" w:cs="Times New Roman"/>
          <w:sz w:val="32"/>
          <w:szCs w:val="32"/>
        </w:rPr>
        <w:t>(02)2960-3456</w:t>
      </w:r>
      <w:r w:rsidRPr="00C51C7C">
        <w:rPr>
          <w:rFonts w:ascii="Times New Roman" w:eastAsia="標楷體" w:hAnsi="Times New Roman" w:cs="Times New Roman"/>
          <w:sz w:val="32"/>
          <w:szCs w:val="32"/>
        </w:rPr>
        <w:t>轉</w:t>
      </w:r>
      <w:r w:rsidRPr="00C51C7C">
        <w:rPr>
          <w:rFonts w:ascii="Times New Roman" w:eastAsia="標楷體" w:hAnsi="Times New Roman" w:cs="Times New Roman"/>
          <w:sz w:val="32"/>
          <w:szCs w:val="32"/>
        </w:rPr>
        <w:t>7311</w:t>
      </w:r>
      <w:r w:rsidRPr="00C51C7C">
        <w:rPr>
          <w:rFonts w:ascii="Times New Roman" w:eastAsia="標楷體" w:hAnsi="Times New Roman" w:cs="Times New Roman"/>
          <w:sz w:val="32"/>
          <w:szCs w:val="32"/>
        </w:rPr>
        <w:t>。</w:t>
      </w:r>
    </w:p>
    <w:p w:rsidR="00B87306" w:rsidRDefault="00B87306" w:rsidP="00B87306">
      <w:pPr>
        <w:pStyle w:val="a4"/>
        <w:spacing w:line="500" w:lineRule="exact"/>
        <w:ind w:leftChars="0" w:left="1372"/>
        <w:jc w:val="both"/>
        <w:rPr>
          <w:rFonts w:ascii="標楷體" w:eastAsia="標楷體" w:hAnsi="標楷體"/>
          <w:sz w:val="32"/>
          <w:szCs w:val="32"/>
        </w:rPr>
      </w:pPr>
      <w:r w:rsidRPr="00876DFB">
        <w:rPr>
          <w:rFonts w:ascii="標楷體" w:eastAsia="標楷體" w:hAnsi="標楷體" w:hint="eastAsia"/>
          <w:b/>
          <w:sz w:val="32"/>
          <w:szCs w:val="32"/>
        </w:rPr>
        <w:t>傳真：</w:t>
      </w:r>
      <w:r w:rsidRPr="00C51C7C">
        <w:rPr>
          <w:rFonts w:ascii="Times New Roman" w:eastAsia="標楷體" w:hAnsi="Times New Roman" w:cs="Times New Roman"/>
          <w:sz w:val="32"/>
          <w:szCs w:val="32"/>
        </w:rPr>
        <w:t>(02)2960-1544(24</w:t>
      </w:r>
      <w:r w:rsidRPr="00C51C7C">
        <w:rPr>
          <w:rFonts w:ascii="Times New Roman" w:eastAsia="標楷體" w:hAnsi="Times New Roman" w:cs="Times New Roman"/>
          <w:sz w:val="32"/>
          <w:szCs w:val="32"/>
        </w:rPr>
        <w:t>小時待機</w:t>
      </w:r>
      <w:r w:rsidRPr="00C51C7C">
        <w:rPr>
          <w:rFonts w:ascii="Times New Roman" w:eastAsia="標楷體" w:hAnsi="Times New Roman" w:cs="Times New Roman"/>
          <w:sz w:val="32"/>
          <w:szCs w:val="32"/>
        </w:rPr>
        <w:t>)</w:t>
      </w:r>
      <w:r w:rsidRPr="00C51C7C">
        <w:rPr>
          <w:rFonts w:ascii="Times New Roman" w:eastAsia="標楷體" w:hAnsi="Times New Roman" w:cs="Times New Roman"/>
          <w:sz w:val="32"/>
          <w:szCs w:val="32"/>
        </w:rPr>
        <w:t>。</w:t>
      </w:r>
    </w:p>
    <w:p w:rsidR="00B87306" w:rsidRPr="00876DFB" w:rsidRDefault="00B87306" w:rsidP="00B87306">
      <w:pPr>
        <w:pStyle w:val="a4"/>
        <w:spacing w:line="500" w:lineRule="exact"/>
        <w:ind w:leftChars="0" w:left="1372"/>
        <w:jc w:val="both"/>
        <w:rPr>
          <w:rFonts w:ascii="標楷體" w:eastAsia="標楷體" w:hAnsi="標楷體"/>
          <w:b/>
          <w:sz w:val="32"/>
          <w:szCs w:val="32"/>
        </w:rPr>
      </w:pPr>
      <w:r w:rsidRPr="00876DFB">
        <w:rPr>
          <w:rFonts w:ascii="標楷體" w:eastAsia="標楷體" w:hAnsi="標楷體" w:hint="eastAsia"/>
          <w:b/>
          <w:sz w:val="32"/>
          <w:szCs w:val="32"/>
        </w:rPr>
        <w:t>非上班時間緊急聯絡電話：</w:t>
      </w:r>
    </w:p>
    <w:p w:rsidR="00B87306" w:rsidRDefault="00B87306" w:rsidP="00B87306">
      <w:pPr>
        <w:pStyle w:val="a4"/>
        <w:spacing w:line="500" w:lineRule="exact"/>
        <w:ind w:leftChars="0" w:left="1372"/>
        <w:jc w:val="both"/>
        <w:rPr>
          <w:rFonts w:ascii="標楷體" w:eastAsia="標楷體" w:hAnsi="標楷體"/>
          <w:sz w:val="32"/>
          <w:szCs w:val="32"/>
        </w:rPr>
      </w:pPr>
      <w:r>
        <w:rPr>
          <w:rFonts w:ascii="標楷體" w:eastAsia="標楷體" w:hAnsi="標楷體" w:hint="eastAsia"/>
          <w:sz w:val="32"/>
          <w:szCs w:val="32"/>
        </w:rPr>
        <w:t>科長</w:t>
      </w:r>
      <w:r w:rsidR="00B61A6C">
        <w:rPr>
          <w:rFonts w:ascii="標楷體" w:eastAsia="標楷體" w:hAnsi="標楷體" w:hint="eastAsia"/>
          <w:sz w:val="32"/>
          <w:szCs w:val="32"/>
        </w:rPr>
        <w:t>蔡明勳</w:t>
      </w:r>
      <w:r w:rsidRPr="00876DFB">
        <w:rPr>
          <w:rFonts w:ascii="標楷體" w:eastAsia="標楷體" w:hAnsi="標楷體" w:hint="eastAsia"/>
          <w:sz w:val="32"/>
          <w:szCs w:val="32"/>
        </w:rPr>
        <w:t>：</w:t>
      </w:r>
      <w:r w:rsidRPr="00C51C7C">
        <w:rPr>
          <w:rFonts w:ascii="Times New Roman" w:eastAsia="標楷體" w:hAnsi="Times New Roman" w:cs="Times New Roman"/>
          <w:sz w:val="32"/>
          <w:szCs w:val="32"/>
        </w:rPr>
        <w:t>0910-648611</w:t>
      </w:r>
      <w:r w:rsidRPr="00C51C7C">
        <w:rPr>
          <w:rFonts w:ascii="Times New Roman" w:eastAsia="標楷體" w:hAnsi="Times New Roman" w:cs="Times New Roman"/>
          <w:sz w:val="32"/>
          <w:szCs w:val="32"/>
        </w:rPr>
        <w:t>。</w:t>
      </w:r>
    </w:p>
    <w:p w:rsidR="00B87306" w:rsidRPr="00C51C7C" w:rsidRDefault="00B61A6C" w:rsidP="006271B9">
      <w:pPr>
        <w:pStyle w:val="a4"/>
        <w:spacing w:line="500" w:lineRule="exact"/>
        <w:ind w:leftChars="0" w:left="1372"/>
        <w:jc w:val="both"/>
        <w:rPr>
          <w:rFonts w:ascii="Times New Roman" w:eastAsia="標楷體" w:hAnsi="Times New Roman" w:cs="Times New Roman"/>
          <w:b/>
          <w:sz w:val="32"/>
          <w:szCs w:val="32"/>
        </w:rPr>
      </w:pPr>
      <w:r>
        <w:rPr>
          <w:rFonts w:ascii="標楷體" w:eastAsia="標楷體" w:hAnsi="標楷體" w:hint="eastAsia"/>
          <w:sz w:val="32"/>
          <w:szCs w:val="32"/>
        </w:rPr>
        <w:t>股長</w:t>
      </w:r>
      <w:r w:rsidR="008D2E06">
        <w:rPr>
          <w:rFonts w:ascii="標楷體" w:eastAsia="標楷體" w:hAnsi="標楷體" w:hint="eastAsia"/>
          <w:sz w:val="32"/>
          <w:szCs w:val="32"/>
        </w:rPr>
        <w:t>秦崧瑀</w:t>
      </w:r>
      <w:r w:rsidR="00B87306" w:rsidRPr="00876DFB">
        <w:rPr>
          <w:rFonts w:ascii="標楷體" w:eastAsia="標楷體" w:hAnsi="標楷體" w:hint="eastAsia"/>
          <w:sz w:val="32"/>
          <w:szCs w:val="32"/>
        </w:rPr>
        <w:t>：</w:t>
      </w:r>
      <w:r w:rsidR="00B87306" w:rsidRPr="00C51C7C">
        <w:rPr>
          <w:rFonts w:ascii="Times New Roman" w:eastAsia="標楷體" w:hAnsi="Times New Roman" w:cs="Times New Roman"/>
          <w:sz w:val="32"/>
          <w:szCs w:val="32"/>
        </w:rPr>
        <w:t>09</w:t>
      </w:r>
      <w:r w:rsidR="005E6E64">
        <w:rPr>
          <w:rFonts w:ascii="Times New Roman" w:eastAsia="標楷體" w:hAnsi="Times New Roman" w:cs="Times New Roman" w:hint="eastAsia"/>
          <w:sz w:val="32"/>
          <w:szCs w:val="32"/>
        </w:rPr>
        <w:t>63</w:t>
      </w:r>
      <w:r w:rsidR="00B87306" w:rsidRPr="00C51C7C">
        <w:rPr>
          <w:rFonts w:ascii="Times New Roman" w:eastAsia="標楷體" w:hAnsi="Times New Roman" w:cs="Times New Roman"/>
          <w:sz w:val="32"/>
          <w:szCs w:val="32"/>
        </w:rPr>
        <w:t>-</w:t>
      </w:r>
      <w:r w:rsidR="005E6E64">
        <w:rPr>
          <w:rFonts w:ascii="Times New Roman" w:eastAsia="標楷體" w:hAnsi="Times New Roman" w:cs="Times New Roman" w:hint="eastAsia"/>
          <w:sz w:val="32"/>
          <w:szCs w:val="32"/>
        </w:rPr>
        <w:t>209956</w:t>
      </w:r>
      <w:r w:rsidR="00B87306" w:rsidRPr="00C51C7C">
        <w:rPr>
          <w:rFonts w:ascii="Times New Roman" w:eastAsia="標楷體" w:hAnsi="Times New Roman" w:cs="Times New Roman"/>
          <w:sz w:val="32"/>
          <w:szCs w:val="32"/>
        </w:rPr>
        <w:t>。</w:t>
      </w:r>
    </w:p>
    <w:p w:rsidR="002225CE" w:rsidRDefault="00FF65F0" w:rsidP="00FF65F0">
      <w:pPr>
        <w:pStyle w:val="a4"/>
        <w:numPr>
          <w:ilvl w:val="0"/>
          <w:numId w:val="28"/>
        </w:numPr>
        <w:spacing w:line="500" w:lineRule="exact"/>
        <w:ind w:leftChars="0" w:left="1386" w:hanging="742"/>
        <w:jc w:val="both"/>
        <w:rPr>
          <w:rFonts w:ascii="標楷體" w:eastAsia="標楷體" w:hAnsi="標楷體"/>
          <w:sz w:val="32"/>
          <w:szCs w:val="32"/>
        </w:rPr>
      </w:pPr>
      <w:r>
        <w:rPr>
          <w:rFonts w:ascii="標楷體" w:eastAsia="標楷體" w:hAnsi="標楷體" w:hint="eastAsia"/>
          <w:sz w:val="32"/>
          <w:szCs w:val="32"/>
        </w:rPr>
        <w:t>本局政風室：</w:t>
      </w:r>
    </w:p>
    <w:p w:rsidR="00EC6F0D" w:rsidRDefault="00EC6F0D" w:rsidP="00EC6F0D">
      <w:pPr>
        <w:pStyle w:val="a4"/>
        <w:spacing w:line="500" w:lineRule="exact"/>
        <w:ind w:leftChars="0" w:left="1386"/>
        <w:jc w:val="both"/>
        <w:rPr>
          <w:rFonts w:ascii="標楷體" w:eastAsia="標楷體" w:hAnsi="標楷體"/>
          <w:b/>
          <w:sz w:val="32"/>
          <w:szCs w:val="32"/>
        </w:rPr>
      </w:pPr>
      <w:r w:rsidRPr="00EC6F0D">
        <w:rPr>
          <w:rFonts w:ascii="標楷體" w:eastAsia="標楷體" w:hAnsi="標楷體" w:hint="eastAsia"/>
          <w:b/>
          <w:sz w:val="32"/>
          <w:szCs w:val="32"/>
        </w:rPr>
        <w:t>電話：</w:t>
      </w:r>
      <w:r w:rsidRPr="00C51C7C">
        <w:rPr>
          <w:rFonts w:ascii="Times New Roman" w:eastAsia="標楷體" w:hAnsi="Times New Roman" w:cs="Times New Roman"/>
          <w:sz w:val="32"/>
          <w:szCs w:val="32"/>
        </w:rPr>
        <w:t>(02)2955-7925</w:t>
      </w:r>
      <w:r w:rsidRPr="00C51C7C">
        <w:rPr>
          <w:rFonts w:ascii="Times New Roman" w:eastAsia="標楷體" w:hAnsi="Times New Roman" w:cs="Times New Roman"/>
          <w:sz w:val="32"/>
          <w:szCs w:val="32"/>
        </w:rPr>
        <w:t>。</w:t>
      </w:r>
    </w:p>
    <w:p w:rsidR="00EC6F0D" w:rsidRDefault="00EC6F0D" w:rsidP="00EC6F0D">
      <w:pPr>
        <w:pStyle w:val="a4"/>
        <w:spacing w:line="500" w:lineRule="exact"/>
        <w:ind w:leftChars="0" w:left="1386"/>
        <w:jc w:val="both"/>
        <w:rPr>
          <w:rFonts w:ascii="Times New Roman" w:eastAsia="標楷體" w:hAnsi="Times New Roman" w:cs="Times New Roman"/>
          <w:sz w:val="32"/>
          <w:szCs w:val="32"/>
        </w:rPr>
      </w:pPr>
      <w:r>
        <w:rPr>
          <w:rFonts w:ascii="標楷體" w:eastAsia="標楷體" w:hAnsi="標楷體" w:hint="eastAsia"/>
          <w:b/>
          <w:sz w:val="32"/>
          <w:szCs w:val="32"/>
        </w:rPr>
        <w:t>傳真：</w:t>
      </w:r>
      <w:r w:rsidRPr="00C51C7C">
        <w:rPr>
          <w:rFonts w:ascii="Times New Roman" w:eastAsia="標楷體" w:hAnsi="Times New Roman" w:cs="Times New Roman"/>
          <w:sz w:val="32"/>
          <w:szCs w:val="32"/>
        </w:rPr>
        <w:t>(02)2952-9618</w:t>
      </w:r>
      <w:r w:rsidRPr="00C51C7C">
        <w:rPr>
          <w:rFonts w:ascii="Times New Roman" w:eastAsia="標楷體" w:hAnsi="Times New Roman" w:cs="Times New Roman"/>
          <w:sz w:val="32"/>
          <w:szCs w:val="32"/>
        </w:rPr>
        <w:t>。</w:t>
      </w:r>
    </w:p>
    <w:p w:rsidR="008D2E06" w:rsidRPr="00876DFB" w:rsidRDefault="008D2E06" w:rsidP="008D2E06">
      <w:pPr>
        <w:pStyle w:val="a4"/>
        <w:spacing w:line="500" w:lineRule="exact"/>
        <w:ind w:leftChars="0" w:left="1372"/>
        <w:jc w:val="both"/>
        <w:rPr>
          <w:rFonts w:ascii="標楷體" w:eastAsia="標楷體" w:hAnsi="標楷體"/>
          <w:b/>
          <w:sz w:val="32"/>
          <w:szCs w:val="32"/>
        </w:rPr>
      </w:pPr>
      <w:r w:rsidRPr="00876DFB">
        <w:rPr>
          <w:rFonts w:ascii="標楷體" w:eastAsia="標楷體" w:hAnsi="標楷體" w:hint="eastAsia"/>
          <w:b/>
          <w:sz w:val="32"/>
          <w:szCs w:val="32"/>
        </w:rPr>
        <w:t>非上班時間緊急聯絡電話：</w:t>
      </w:r>
    </w:p>
    <w:p w:rsidR="008D2E06" w:rsidRDefault="008D2E06" w:rsidP="008D2E06">
      <w:pPr>
        <w:pStyle w:val="a4"/>
        <w:spacing w:line="500" w:lineRule="exact"/>
        <w:ind w:leftChars="0" w:left="1372"/>
        <w:jc w:val="both"/>
        <w:rPr>
          <w:rFonts w:ascii="標楷體" w:eastAsia="標楷體" w:hAnsi="標楷體"/>
          <w:sz w:val="32"/>
          <w:szCs w:val="32"/>
        </w:rPr>
      </w:pPr>
      <w:r>
        <w:rPr>
          <w:rFonts w:ascii="標楷體" w:eastAsia="標楷體" w:hAnsi="標楷體" w:hint="eastAsia"/>
          <w:sz w:val="32"/>
          <w:szCs w:val="32"/>
        </w:rPr>
        <w:t>主任</w:t>
      </w:r>
      <w:r w:rsidR="00B61A6C">
        <w:rPr>
          <w:rFonts w:ascii="標楷體" w:eastAsia="標楷體" w:hAnsi="標楷體" w:hint="eastAsia"/>
          <w:sz w:val="32"/>
          <w:szCs w:val="32"/>
        </w:rPr>
        <w:t>陳建志</w:t>
      </w:r>
      <w:r w:rsidRPr="00876DFB">
        <w:rPr>
          <w:rFonts w:ascii="標楷體" w:eastAsia="標楷體" w:hAnsi="標楷體" w:hint="eastAsia"/>
          <w:sz w:val="32"/>
          <w:szCs w:val="32"/>
        </w:rPr>
        <w:t>：</w:t>
      </w:r>
      <w:r w:rsidRPr="00C51C7C">
        <w:rPr>
          <w:rFonts w:ascii="Times New Roman" w:eastAsia="標楷體" w:hAnsi="Times New Roman" w:cs="Times New Roman"/>
          <w:sz w:val="32"/>
          <w:szCs w:val="32"/>
        </w:rPr>
        <w:t>09</w:t>
      </w:r>
      <w:r w:rsidR="00B61A6C">
        <w:rPr>
          <w:rFonts w:ascii="Times New Roman" w:eastAsia="標楷體" w:hAnsi="Times New Roman" w:cs="Times New Roman" w:hint="eastAsia"/>
          <w:sz w:val="32"/>
          <w:szCs w:val="32"/>
        </w:rPr>
        <w:t>17</w:t>
      </w:r>
      <w:r w:rsidRPr="00C51C7C">
        <w:rPr>
          <w:rFonts w:ascii="Times New Roman" w:eastAsia="標楷體" w:hAnsi="Times New Roman" w:cs="Times New Roman"/>
          <w:sz w:val="32"/>
          <w:szCs w:val="32"/>
        </w:rPr>
        <w:t>-</w:t>
      </w:r>
      <w:r w:rsidR="00B61A6C">
        <w:rPr>
          <w:rFonts w:ascii="Times New Roman" w:eastAsia="標楷體" w:hAnsi="Times New Roman" w:cs="Times New Roman" w:hint="eastAsia"/>
          <w:sz w:val="32"/>
          <w:szCs w:val="32"/>
        </w:rPr>
        <w:t>517782</w:t>
      </w:r>
      <w:r w:rsidRPr="00C51C7C">
        <w:rPr>
          <w:rFonts w:ascii="Times New Roman" w:eastAsia="標楷體" w:hAnsi="Times New Roman" w:cs="Times New Roman"/>
          <w:sz w:val="32"/>
          <w:szCs w:val="32"/>
        </w:rPr>
        <w:t>。</w:t>
      </w:r>
    </w:p>
    <w:p w:rsidR="008D2E06" w:rsidRDefault="00302F97" w:rsidP="008D2E06">
      <w:pPr>
        <w:pStyle w:val="a4"/>
        <w:spacing w:line="500" w:lineRule="exact"/>
        <w:ind w:leftChars="0" w:left="1372"/>
        <w:jc w:val="both"/>
        <w:rPr>
          <w:rFonts w:ascii="標楷體" w:eastAsia="標楷體" w:hAnsi="標楷體"/>
          <w:sz w:val="32"/>
          <w:szCs w:val="32"/>
        </w:rPr>
      </w:pPr>
      <w:r>
        <w:rPr>
          <w:rFonts w:ascii="標楷體" w:eastAsia="標楷體" w:hAnsi="標楷體" w:hint="eastAsia"/>
          <w:sz w:val="32"/>
          <w:szCs w:val="32"/>
        </w:rPr>
        <w:t>專員廖采蓮</w:t>
      </w:r>
      <w:r w:rsidR="0040591F">
        <w:rPr>
          <w:rFonts w:ascii="標楷體" w:eastAsia="標楷體" w:hAnsi="標楷體" w:hint="eastAsia"/>
          <w:sz w:val="32"/>
          <w:szCs w:val="32"/>
        </w:rPr>
        <w:t>：</w:t>
      </w:r>
      <w:r>
        <w:rPr>
          <w:rFonts w:ascii="Times New Roman" w:eastAsia="標楷體" w:hAnsi="Times New Roman" w:cs="Times New Roman"/>
          <w:sz w:val="32"/>
          <w:szCs w:val="32"/>
        </w:rPr>
        <w:t>09</w:t>
      </w:r>
      <w:r>
        <w:rPr>
          <w:rFonts w:ascii="Times New Roman" w:eastAsia="標楷體" w:hAnsi="Times New Roman" w:cs="Times New Roman" w:hint="eastAsia"/>
          <w:sz w:val="32"/>
          <w:szCs w:val="32"/>
        </w:rPr>
        <w:t>58-288-251</w:t>
      </w:r>
      <w:r>
        <w:rPr>
          <w:rFonts w:ascii="Times New Roman" w:eastAsia="標楷體" w:hAnsi="Times New Roman" w:cs="Times New Roman" w:hint="eastAsia"/>
          <w:sz w:val="32"/>
          <w:szCs w:val="32"/>
        </w:rPr>
        <w:t>。</w:t>
      </w:r>
    </w:p>
    <w:p w:rsidR="004C002E" w:rsidRPr="002225CE" w:rsidRDefault="004C002E" w:rsidP="00FF65F0">
      <w:pPr>
        <w:pStyle w:val="a4"/>
        <w:numPr>
          <w:ilvl w:val="0"/>
          <w:numId w:val="28"/>
        </w:numPr>
        <w:spacing w:line="500" w:lineRule="exact"/>
        <w:ind w:leftChars="0" w:left="1386" w:hanging="742"/>
        <w:jc w:val="both"/>
        <w:rPr>
          <w:rFonts w:ascii="標楷體" w:eastAsia="標楷體" w:hAnsi="標楷體"/>
          <w:sz w:val="32"/>
          <w:szCs w:val="32"/>
        </w:rPr>
      </w:pPr>
      <w:r>
        <w:rPr>
          <w:rFonts w:ascii="標楷體" w:eastAsia="標楷體" w:hAnsi="標楷體" w:hint="eastAsia"/>
          <w:sz w:val="32"/>
          <w:szCs w:val="32"/>
        </w:rPr>
        <w:t>本府警衛隊：</w:t>
      </w:r>
    </w:p>
    <w:p w:rsidR="00535E63" w:rsidRPr="00C51C7C" w:rsidRDefault="00535E63" w:rsidP="00535E63">
      <w:pPr>
        <w:pStyle w:val="a4"/>
        <w:spacing w:line="500" w:lineRule="exact"/>
        <w:ind w:leftChars="0" w:left="1358"/>
        <w:jc w:val="both"/>
        <w:rPr>
          <w:rFonts w:ascii="Times New Roman" w:eastAsia="標楷體" w:hAnsi="Times New Roman" w:cs="Times New Roman"/>
          <w:kern w:val="0"/>
          <w:sz w:val="32"/>
          <w:szCs w:val="32"/>
          <w:lang w:val="zh-TW"/>
        </w:rPr>
      </w:pPr>
      <w:r>
        <w:rPr>
          <w:rFonts w:ascii="標楷體" w:eastAsia="標楷體" w:hAnsi="標楷體" w:hint="eastAsia"/>
          <w:b/>
          <w:sz w:val="32"/>
          <w:szCs w:val="32"/>
        </w:rPr>
        <w:t>值班臺電話</w:t>
      </w:r>
      <w:r w:rsidRPr="00876DFB">
        <w:rPr>
          <w:rFonts w:ascii="標楷體" w:eastAsia="標楷體" w:hAnsi="標楷體" w:hint="eastAsia"/>
          <w:b/>
          <w:sz w:val="32"/>
          <w:szCs w:val="32"/>
        </w:rPr>
        <w:t>：</w:t>
      </w:r>
      <w:r w:rsidRPr="00C51C7C">
        <w:rPr>
          <w:rFonts w:ascii="Times New Roman" w:eastAsia="標楷體" w:hAnsi="Times New Roman" w:cs="Times New Roman"/>
          <w:kern w:val="0"/>
          <w:sz w:val="32"/>
          <w:szCs w:val="32"/>
          <w:lang w:val="zh-TW"/>
        </w:rPr>
        <w:t>（</w:t>
      </w:r>
      <w:r w:rsidRPr="00C51C7C">
        <w:rPr>
          <w:rFonts w:ascii="Times New Roman" w:eastAsia="標楷體" w:hAnsi="Times New Roman" w:cs="Times New Roman"/>
          <w:kern w:val="0"/>
          <w:sz w:val="32"/>
          <w:szCs w:val="32"/>
          <w:lang w:val="zh-TW"/>
        </w:rPr>
        <w:t>02</w:t>
      </w:r>
      <w:r w:rsidRPr="00C51C7C">
        <w:rPr>
          <w:rFonts w:ascii="Times New Roman" w:eastAsia="標楷體" w:hAnsi="Times New Roman" w:cs="Times New Roman"/>
          <w:kern w:val="0"/>
          <w:sz w:val="32"/>
          <w:szCs w:val="32"/>
          <w:lang w:val="zh-TW"/>
        </w:rPr>
        <w:t>）</w:t>
      </w:r>
      <w:r w:rsidRPr="00C51C7C">
        <w:rPr>
          <w:rFonts w:ascii="Times New Roman" w:eastAsia="標楷體" w:hAnsi="Times New Roman" w:cs="Times New Roman"/>
          <w:kern w:val="0"/>
          <w:sz w:val="32"/>
          <w:szCs w:val="32"/>
          <w:lang w:val="zh-TW"/>
        </w:rPr>
        <w:t>2960</w:t>
      </w:r>
      <w:r w:rsidR="005B1D79" w:rsidRPr="00C51C7C">
        <w:rPr>
          <w:rFonts w:ascii="Times New Roman" w:eastAsia="標楷體" w:hAnsi="Times New Roman" w:cs="Times New Roman"/>
          <w:kern w:val="0"/>
          <w:sz w:val="32"/>
          <w:szCs w:val="32"/>
          <w:lang w:val="zh-TW"/>
        </w:rPr>
        <w:t>-</w:t>
      </w:r>
      <w:r w:rsidRPr="00C51C7C">
        <w:rPr>
          <w:rFonts w:ascii="Times New Roman" w:eastAsia="標楷體" w:hAnsi="Times New Roman" w:cs="Times New Roman"/>
          <w:kern w:val="0"/>
          <w:sz w:val="32"/>
          <w:szCs w:val="32"/>
          <w:lang w:val="zh-TW"/>
        </w:rPr>
        <w:t>3456</w:t>
      </w:r>
      <w:r w:rsidRPr="00C51C7C">
        <w:rPr>
          <w:rFonts w:ascii="Times New Roman" w:eastAsia="標楷體" w:hAnsi="Times New Roman" w:cs="Times New Roman"/>
          <w:kern w:val="0"/>
          <w:sz w:val="32"/>
          <w:szCs w:val="32"/>
          <w:lang w:val="zh-TW"/>
        </w:rPr>
        <w:t>轉</w:t>
      </w:r>
      <w:r w:rsidRPr="00C51C7C">
        <w:rPr>
          <w:rFonts w:ascii="Times New Roman" w:eastAsia="標楷體" w:hAnsi="Times New Roman" w:cs="Times New Roman"/>
          <w:kern w:val="0"/>
          <w:sz w:val="32"/>
          <w:szCs w:val="32"/>
          <w:lang w:val="zh-TW"/>
        </w:rPr>
        <w:t>6638-6641</w:t>
      </w:r>
      <w:r w:rsidRPr="00C51C7C">
        <w:rPr>
          <w:rFonts w:ascii="Times New Roman" w:eastAsia="標楷體" w:hAnsi="Times New Roman" w:cs="Times New Roman"/>
          <w:kern w:val="0"/>
          <w:sz w:val="32"/>
          <w:szCs w:val="32"/>
          <w:lang w:val="zh-TW"/>
        </w:rPr>
        <w:t>。</w:t>
      </w:r>
    </w:p>
    <w:p w:rsidR="008B563C" w:rsidRDefault="008B563C" w:rsidP="00876DFB">
      <w:pPr>
        <w:pStyle w:val="a4"/>
        <w:tabs>
          <w:tab w:val="left" w:pos="709"/>
          <w:tab w:val="left" w:pos="851"/>
        </w:tabs>
        <w:spacing w:line="500" w:lineRule="exact"/>
        <w:ind w:leftChars="0" w:left="960"/>
        <w:jc w:val="both"/>
        <w:rPr>
          <w:rFonts w:ascii="標楷體" w:eastAsia="標楷體" w:cs="標楷體"/>
          <w:kern w:val="0"/>
          <w:sz w:val="32"/>
          <w:szCs w:val="32"/>
          <w:lang w:val="zh-TW"/>
        </w:rPr>
      </w:pPr>
    </w:p>
    <w:p w:rsidR="007A2EC4" w:rsidRPr="00F40371" w:rsidRDefault="007A2EC4" w:rsidP="00F40371">
      <w:pPr>
        <w:pStyle w:val="a4"/>
        <w:tabs>
          <w:tab w:val="left" w:pos="709"/>
          <w:tab w:val="left" w:pos="851"/>
        </w:tabs>
        <w:spacing w:line="500" w:lineRule="exact"/>
        <w:ind w:leftChars="0" w:left="960"/>
        <w:jc w:val="both"/>
        <w:rPr>
          <w:rFonts w:ascii="標楷體" w:eastAsia="標楷體" w:cs="標楷體"/>
          <w:kern w:val="0"/>
          <w:sz w:val="32"/>
          <w:szCs w:val="32"/>
          <w:lang w:val="zh-TW"/>
        </w:rPr>
      </w:pPr>
    </w:p>
    <w:sectPr w:rsidR="007A2EC4" w:rsidRPr="00F40371" w:rsidSect="00490E92">
      <w:footerReference w:type="default" r:id="rId9"/>
      <w:pgSz w:w="11906" w:h="16838"/>
      <w:pgMar w:top="1304" w:right="1701" w:bottom="1304" w:left="1701"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7E6" w:rsidRDefault="004D17E6" w:rsidP="007A2EC4">
      <w:r>
        <w:separator/>
      </w:r>
    </w:p>
  </w:endnote>
  <w:endnote w:type="continuationSeparator" w:id="0">
    <w:p w:rsidR="004D17E6" w:rsidRDefault="004D17E6" w:rsidP="007A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862463"/>
      <w:docPartObj>
        <w:docPartGallery w:val="Page Numbers (Bottom of Page)"/>
        <w:docPartUnique/>
      </w:docPartObj>
    </w:sdtPr>
    <w:sdtEndPr/>
    <w:sdtContent>
      <w:p w:rsidR="00FB0477" w:rsidRDefault="00FB0477">
        <w:pPr>
          <w:pStyle w:val="a7"/>
          <w:jc w:val="center"/>
        </w:pPr>
        <w:r>
          <w:fldChar w:fldCharType="begin"/>
        </w:r>
        <w:r>
          <w:instrText>PAGE   \* MERGEFORMAT</w:instrText>
        </w:r>
        <w:r>
          <w:fldChar w:fldCharType="separate"/>
        </w:r>
        <w:r w:rsidR="003966F4" w:rsidRPr="003966F4">
          <w:rPr>
            <w:noProof/>
            <w:lang w:val="zh-TW"/>
          </w:rPr>
          <w:t>2</w:t>
        </w:r>
        <w:r>
          <w:fldChar w:fldCharType="end"/>
        </w:r>
      </w:p>
    </w:sdtContent>
  </w:sdt>
  <w:p w:rsidR="00FB0477" w:rsidRDefault="00FB04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7E6" w:rsidRDefault="004D17E6" w:rsidP="007A2EC4">
      <w:r>
        <w:separator/>
      </w:r>
    </w:p>
  </w:footnote>
  <w:footnote w:type="continuationSeparator" w:id="0">
    <w:p w:rsidR="004D17E6" w:rsidRDefault="004D17E6" w:rsidP="007A2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2FE"/>
    <w:multiLevelType w:val="hybridMultilevel"/>
    <w:tmpl w:val="4F446ED2"/>
    <w:lvl w:ilvl="0" w:tplc="E8FA7490">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C74F3D"/>
    <w:multiLevelType w:val="hybridMultilevel"/>
    <w:tmpl w:val="C6F66DA6"/>
    <w:lvl w:ilvl="0" w:tplc="63A4E042">
      <w:start w:val="1"/>
      <w:numFmt w:val="decimalFullWidth"/>
      <w:lvlText w:val="%1、"/>
      <w:lvlJc w:val="left"/>
      <w:pPr>
        <w:ind w:left="1591" w:hanging="660"/>
      </w:pPr>
      <w:rPr>
        <w:rFonts w:hint="default"/>
      </w:rPr>
    </w:lvl>
    <w:lvl w:ilvl="1" w:tplc="04090019" w:tentative="1">
      <w:start w:val="1"/>
      <w:numFmt w:val="ideographTraditional"/>
      <w:lvlText w:val="%2、"/>
      <w:lvlJc w:val="left"/>
      <w:pPr>
        <w:ind w:left="1891" w:hanging="480"/>
      </w:pPr>
    </w:lvl>
    <w:lvl w:ilvl="2" w:tplc="0409001B" w:tentative="1">
      <w:start w:val="1"/>
      <w:numFmt w:val="lowerRoman"/>
      <w:lvlText w:val="%3."/>
      <w:lvlJc w:val="right"/>
      <w:pPr>
        <w:ind w:left="2371" w:hanging="480"/>
      </w:pPr>
    </w:lvl>
    <w:lvl w:ilvl="3" w:tplc="0409000F" w:tentative="1">
      <w:start w:val="1"/>
      <w:numFmt w:val="decimal"/>
      <w:lvlText w:val="%4."/>
      <w:lvlJc w:val="left"/>
      <w:pPr>
        <w:ind w:left="2851" w:hanging="480"/>
      </w:pPr>
    </w:lvl>
    <w:lvl w:ilvl="4" w:tplc="04090019" w:tentative="1">
      <w:start w:val="1"/>
      <w:numFmt w:val="ideographTraditional"/>
      <w:lvlText w:val="%5、"/>
      <w:lvlJc w:val="left"/>
      <w:pPr>
        <w:ind w:left="3331" w:hanging="480"/>
      </w:pPr>
    </w:lvl>
    <w:lvl w:ilvl="5" w:tplc="0409001B" w:tentative="1">
      <w:start w:val="1"/>
      <w:numFmt w:val="lowerRoman"/>
      <w:lvlText w:val="%6."/>
      <w:lvlJc w:val="right"/>
      <w:pPr>
        <w:ind w:left="3811" w:hanging="480"/>
      </w:pPr>
    </w:lvl>
    <w:lvl w:ilvl="6" w:tplc="0409000F" w:tentative="1">
      <w:start w:val="1"/>
      <w:numFmt w:val="decimal"/>
      <w:lvlText w:val="%7."/>
      <w:lvlJc w:val="left"/>
      <w:pPr>
        <w:ind w:left="4291" w:hanging="480"/>
      </w:pPr>
    </w:lvl>
    <w:lvl w:ilvl="7" w:tplc="04090019" w:tentative="1">
      <w:start w:val="1"/>
      <w:numFmt w:val="ideographTraditional"/>
      <w:lvlText w:val="%8、"/>
      <w:lvlJc w:val="left"/>
      <w:pPr>
        <w:ind w:left="4771" w:hanging="480"/>
      </w:pPr>
    </w:lvl>
    <w:lvl w:ilvl="8" w:tplc="0409001B" w:tentative="1">
      <w:start w:val="1"/>
      <w:numFmt w:val="lowerRoman"/>
      <w:lvlText w:val="%9."/>
      <w:lvlJc w:val="right"/>
      <w:pPr>
        <w:ind w:left="5251" w:hanging="480"/>
      </w:pPr>
    </w:lvl>
  </w:abstractNum>
  <w:abstractNum w:abstractNumId="2">
    <w:nsid w:val="02CE442F"/>
    <w:multiLevelType w:val="hybridMultilevel"/>
    <w:tmpl w:val="55C272F0"/>
    <w:lvl w:ilvl="0" w:tplc="5D40F8F8">
      <w:start w:val="1"/>
      <w:numFmt w:val="ideographLegalTraditional"/>
      <w:lvlText w:val="%1、"/>
      <w:lvlJc w:val="left"/>
      <w:pPr>
        <w:ind w:left="480" w:hanging="480"/>
      </w:pPr>
      <w:rPr>
        <w:lang w:val="en-US"/>
      </w:rPr>
    </w:lvl>
    <w:lvl w:ilvl="1" w:tplc="B3683506">
      <w:start w:val="1"/>
      <w:numFmt w:val="taiwaneseCountingThousand"/>
      <w:lvlText w:val="%2、"/>
      <w:lvlJc w:val="left"/>
      <w:pPr>
        <w:ind w:left="1200" w:hanging="720"/>
      </w:pPr>
      <w:rPr>
        <w:rFonts w:hint="default"/>
      </w:rPr>
    </w:lvl>
    <w:lvl w:ilvl="2" w:tplc="BF164DF8">
      <w:start w:val="1"/>
      <w:numFmt w:val="taiwaneseCountingThousand"/>
      <w:lvlText w:val="（%3）"/>
      <w:lvlJc w:val="left"/>
      <w:pPr>
        <w:ind w:left="2040" w:hanging="1080"/>
      </w:pPr>
      <w:rPr>
        <w:rFonts w:hint="default"/>
      </w:rPr>
    </w:lvl>
    <w:lvl w:ilvl="3" w:tplc="D53A94C4">
      <w:start w:val="1"/>
      <w:numFmt w:val="taiwaneseCountingThousand"/>
      <w:lvlText w:val="(%4)"/>
      <w:lvlJc w:val="left"/>
      <w:pPr>
        <w:ind w:left="2100" w:hanging="660"/>
      </w:pPr>
      <w:rPr>
        <w:rFonts w:hAnsi="標楷體" w:cstheme="minorBidi"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C23F96"/>
    <w:multiLevelType w:val="hybridMultilevel"/>
    <w:tmpl w:val="A800871E"/>
    <w:lvl w:ilvl="0" w:tplc="080E6E04">
      <w:start w:val="1"/>
      <w:numFmt w:val="taiwaneseCountingThousand"/>
      <w:lvlText w:val="%1、"/>
      <w:lvlJc w:val="left"/>
      <w:pPr>
        <w:ind w:left="960" w:hanging="480"/>
      </w:pPr>
      <w:rPr>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425720C"/>
    <w:multiLevelType w:val="hybridMultilevel"/>
    <w:tmpl w:val="C7D49F34"/>
    <w:lvl w:ilvl="0" w:tplc="1592EADE">
      <w:start w:val="1"/>
      <w:numFmt w:val="taiwaneseCountingThousand"/>
      <w:lvlText w:val="%1、"/>
      <w:lvlJc w:val="left"/>
      <w:pPr>
        <w:ind w:left="1050" w:hanging="72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5">
    <w:nsid w:val="15CC5CE3"/>
    <w:multiLevelType w:val="hybridMultilevel"/>
    <w:tmpl w:val="A51232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6091CA2"/>
    <w:multiLevelType w:val="hybridMultilevel"/>
    <w:tmpl w:val="A51232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B070E1F"/>
    <w:multiLevelType w:val="hybridMultilevel"/>
    <w:tmpl w:val="B52E5770"/>
    <w:lvl w:ilvl="0" w:tplc="79A631C4">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nsid w:val="26CE56EF"/>
    <w:multiLevelType w:val="hybridMultilevel"/>
    <w:tmpl w:val="BD3090B2"/>
    <w:lvl w:ilvl="0" w:tplc="073E3D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226AA5"/>
    <w:multiLevelType w:val="hybridMultilevel"/>
    <w:tmpl w:val="A51232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E606592"/>
    <w:multiLevelType w:val="hybridMultilevel"/>
    <w:tmpl w:val="D3E6C740"/>
    <w:lvl w:ilvl="0" w:tplc="89528BA2">
      <w:start w:val="1"/>
      <w:numFmt w:val="taiwaneseCountingThousand"/>
      <w:lvlText w:val="（%1）"/>
      <w:lvlJc w:val="left"/>
      <w:pPr>
        <w:ind w:left="1064" w:hanging="720"/>
      </w:pPr>
      <w:rPr>
        <w:rFonts w:ascii="標楷體" w:eastAsia="標楷體" w:hAnsi="標楷體" w:cstheme="minorBidi"/>
      </w:rPr>
    </w:lvl>
    <w:lvl w:ilvl="1" w:tplc="04090019" w:tentative="1">
      <w:start w:val="1"/>
      <w:numFmt w:val="ideographTraditional"/>
      <w:lvlText w:val="%2、"/>
      <w:lvlJc w:val="left"/>
      <w:pPr>
        <w:ind w:left="1304" w:hanging="480"/>
      </w:p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lvl>
    <w:lvl w:ilvl="8" w:tplc="0409001B" w:tentative="1">
      <w:start w:val="1"/>
      <w:numFmt w:val="lowerRoman"/>
      <w:lvlText w:val="%9."/>
      <w:lvlJc w:val="right"/>
      <w:pPr>
        <w:ind w:left="4664" w:hanging="480"/>
      </w:pPr>
    </w:lvl>
  </w:abstractNum>
  <w:abstractNum w:abstractNumId="11">
    <w:nsid w:val="30D05F1E"/>
    <w:multiLevelType w:val="hybridMultilevel"/>
    <w:tmpl w:val="7E5E6564"/>
    <w:lvl w:ilvl="0" w:tplc="ABCE8D0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32D729F8"/>
    <w:multiLevelType w:val="hybridMultilevel"/>
    <w:tmpl w:val="A51232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2F8246A"/>
    <w:multiLevelType w:val="hybridMultilevel"/>
    <w:tmpl w:val="B52E5770"/>
    <w:lvl w:ilvl="0" w:tplc="79A631C4">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33405CF3"/>
    <w:multiLevelType w:val="hybridMultilevel"/>
    <w:tmpl w:val="B52E5770"/>
    <w:lvl w:ilvl="0" w:tplc="79A631C4">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36D97384"/>
    <w:multiLevelType w:val="hybridMultilevel"/>
    <w:tmpl w:val="A51232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9C3396E"/>
    <w:multiLevelType w:val="hybridMultilevel"/>
    <w:tmpl w:val="A51232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C55597F"/>
    <w:multiLevelType w:val="hybridMultilevel"/>
    <w:tmpl w:val="5A640552"/>
    <w:lvl w:ilvl="0" w:tplc="2D30E2C6">
      <w:start w:val="1"/>
      <w:numFmt w:val="taiwaneseCountingThousand"/>
      <w:lvlText w:val="(%1)"/>
      <w:lvlJc w:val="left"/>
      <w:pPr>
        <w:ind w:left="1379" w:hanging="720"/>
      </w:pPr>
      <w:rPr>
        <w:rFonts w:hint="default"/>
      </w:rPr>
    </w:lvl>
    <w:lvl w:ilvl="1" w:tplc="04090019" w:tentative="1">
      <w:start w:val="1"/>
      <w:numFmt w:val="ideographTraditional"/>
      <w:lvlText w:val="%2、"/>
      <w:lvlJc w:val="left"/>
      <w:pPr>
        <w:ind w:left="1619" w:hanging="480"/>
      </w:pPr>
    </w:lvl>
    <w:lvl w:ilvl="2" w:tplc="0409001B" w:tentative="1">
      <w:start w:val="1"/>
      <w:numFmt w:val="lowerRoman"/>
      <w:lvlText w:val="%3."/>
      <w:lvlJc w:val="right"/>
      <w:pPr>
        <w:ind w:left="2099" w:hanging="480"/>
      </w:pPr>
    </w:lvl>
    <w:lvl w:ilvl="3" w:tplc="0409000F" w:tentative="1">
      <w:start w:val="1"/>
      <w:numFmt w:val="decimal"/>
      <w:lvlText w:val="%4."/>
      <w:lvlJc w:val="left"/>
      <w:pPr>
        <w:ind w:left="2579" w:hanging="480"/>
      </w:pPr>
    </w:lvl>
    <w:lvl w:ilvl="4" w:tplc="04090019" w:tentative="1">
      <w:start w:val="1"/>
      <w:numFmt w:val="ideographTraditional"/>
      <w:lvlText w:val="%5、"/>
      <w:lvlJc w:val="left"/>
      <w:pPr>
        <w:ind w:left="3059" w:hanging="480"/>
      </w:pPr>
    </w:lvl>
    <w:lvl w:ilvl="5" w:tplc="0409001B" w:tentative="1">
      <w:start w:val="1"/>
      <w:numFmt w:val="lowerRoman"/>
      <w:lvlText w:val="%6."/>
      <w:lvlJc w:val="right"/>
      <w:pPr>
        <w:ind w:left="3539" w:hanging="480"/>
      </w:pPr>
    </w:lvl>
    <w:lvl w:ilvl="6" w:tplc="0409000F" w:tentative="1">
      <w:start w:val="1"/>
      <w:numFmt w:val="decimal"/>
      <w:lvlText w:val="%7."/>
      <w:lvlJc w:val="left"/>
      <w:pPr>
        <w:ind w:left="4019" w:hanging="480"/>
      </w:pPr>
    </w:lvl>
    <w:lvl w:ilvl="7" w:tplc="04090019" w:tentative="1">
      <w:start w:val="1"/>
      <w:numFmt w:val="ideographTraditional"/>
      <w:lvlText w:val="%8、"/>
      <w:lvlJc w:val="left"/>
      <w:pPr>
        <w:ind w:left="4499" w:hanging="480"/>
      </w:pPr>
    </w:lvl>
    <w:lvl w:ilvl="8" w:tplc="0409001B" w:tentative="1">
      <w:start w:val="1"/>
      <w:numFmt w:val="lowerRoman"/>
      <w:lvlText w:val="%9."/>
      <w:lvlJc w:val="right"/>
      <w:pPr>
        <w:ind w:left="4979" w:hanging="480"/>
      </w:pPr>
    </w:lvl>
  </w:abstractNum>
  <w:abstractNum w:abstractNumId="18">
    <w:nsid w:val="438F11A2"/>
    <w:multiLevelType w:val="hybridMultilevel"/>
    <w:tmpl w:val="F11C6A5A"/>
    <w:lvl w:ilvl="0" w:tplc="9402BADA">
      <w:start w:val="1"/>
      <w:numFmt w:val="taiwaneseCountingThousand"/>
      <w:lvlText w:val="(%1)"/>
      <w:lvlJc w:val="left"/>
      <w:pPr>
        <w:ind w:left="1379" w:hanging="720"/>
      </w:pPr>
      <w:rPr>
        <w:rFonts w:hint="default"/>
      </w:rPr>
    </w:lvl>
    <w:lvl w:ilvl="1" w:tplc="04090019" w:tentative="1">
      <w:start w:val="1"/>
      <w:numFmt w:val="ideographTraditional"/>
      <w:lvlText w:val="%2、"/>
      <w:lvlJc w:val="left"/>
      <w:pPr>
        <w:ind w:left="1619" w:hanging="480"/>
      </w:pPr>
    </w:lvl>
    <w:lvl w:ilvl="2" w:tplc="0409001B" w:tentative="1">
      <w:start w:val="1"/>
      <w:numFmt w:val="lowerRoman"/>
      <w:lvlText w:val="%3."/>
      <w:lvlJc w:val="right"/>
      <w:pPr>
        <w:ind w:left="2099" w:hanging="480"/>
      </w:pPr>
    </w:lvl>
    <w:lvl w:ilvl="3" w:tplc="0409000F" w:tentative="1">
      <w:start w:val="1"/>
      <w:numFmt w:val="decimal"/>
      <w:lvlText w:val="%4."/>
      <w:lvlJc w:val="left"/>
      <w:pPr>
        <w:ind w:left="2579" w:hanging="480"/>
      </w:pPr>
    </w:lvl>
    <w:lvl w:ilvl="4" w:tplc="04090019" w:tentative="1">
      <w:start w:val="1"/>
      <w:numFmt w:val="ideographTraditional"/>
      <w:lvlText w:val="%5、"/>
      <w:lvlJc w:val="left"/>
      <w:pPr>
        <w:ind w:left="3059" w:hanging="480"/>
      </w:pPr>
    </w:lvl>
    <w:lvl w:ilvl="5" w:tplc="0409001B" w:tentative="1">
      <w:start w:val="1"/>
      <w:numFmt w:val="lowerRoman"/>
      <w:lvlText w:val="%6."/>
      <w:lvlJc w:val="right"/>
      <w:pPr>
        <w:ind w:left="3539" w:hanging="480"/>
      </w:pPr>
    </w:lvl>
    <w:lvl w:ilvl="6" w:tplc="0409000F" w:tentative="1">
      <w:start w:val="1"/>
      <w:numFmt w:val="decimal"/>
      <w:lvlText w:val="%7."/>
      <w:lvlJc w:val="left"/>
      <w:pPr>
        <w:ind w:left="4019" w:hanging="480"/>
      </w:pPr>
    </w:lvl>
    <w:lvl w:ilvl="7" w:tplc="04090019" w:tentative="1">
      <w:start w:val="1"/>
      <w:numFmt w:val="ideographTraditional"/>
      <w:lvlText w:val="%8、"/>
      <w:lvlJc w:val="left"/>
      <w:pPr>
        <w:ind w:left="4499" w:hanging="480"/>
      </w:pPr>
    </w:lvl>
    <w:lvl w:ilvl="8" w:tplc="0409001B" w:tentative="1">
      <w:start w:val="1"/>
      <w:numFmt w:val="lowerRoman"/>
      <w:lvlText w:val="%9."/>
      <w:lvlJc w:val="right"/>
      <w:pPr>
        <w:ind w:left="4979" w:hanging="480"/>
      </w:pPr>
    </w:lvl>
  </w:abstractNum>
  <w:abstractNum w:abstractNumId="19">
    <w:nsid w:val="50AE7B2A"/>
    <w:multiLevelType w:val="hybridMultilevel"/>
    <w:tmpl w:val="7E5E6564"/>
    <w:lvl w:ilvl="0" w:tplc="ABCE8D0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nsid w:val="510A2E67"/>
    <w:multiLevelType w:val="hybridMultilevel"/>
    <w:tmpl w:val="8D8A64A8"/>
    <w:lvl w:ilvl="0" w:tplc="5B18017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nsid w:val="56F36268"/>
    <w:multiLevelType w:val="hybridMultilevel"/>
    <w:tmpl w:val="32286E8C"/>
    <w:lvl w:ilvl="0" w:tplc="51D8597A">
      <w:start w:val="1"/>
      <w:numFmt w:val="taiwaneseCountingThousand"/>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22">
    <w:nsid w:val="58DF375E"/>
    <w:multiLevelType w:val="hybridMultilevel"/>
    <w:tmpl w:val="A51232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CA90E82"/>
    <w:multiLevelType w:val="multilevel"/>
    <w:tmpl w:val="6F36091C"/>
    <w:lvl w:ilvl="0">
      <w:start w:val="1"/>
      <w:numFmt w:val="taiwaneseCountingThousand"/>
      <w:pStyle w:val="a"/>
      <w:suff w:val="nothing"/>
      <w:lvlText w:val="%1、"/>
      <w:lvlJc w:val="left"/>
      <w:pPr>
        <w:ind w:left="99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lang w:val="en-US"/>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24">
    <w:nsid w:val="5E4C41E1"/>
    <w:multiLevelType w:val="hybridMultilevel"/>
    <w:tmpl w:val="057E36B0"/>
    <w:lvl w:ilvl="0" w:tplc="306E6A0E">
      <w:start w:val="1"/>
      <w:numFmt w:val="taiwaneseCountingThousand"/>
      <w:lvlText w:val="%1、"/>
      <w:lvlJc w:val="left"/>
      <w:pPr>
        <w:ind w:left="897" w:hanging="615"/>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25">
    <w:nsid w:val="5F075C2F"/>
    <w:multiLevelType w:val="hybridMultilevel"/>
    <w:tmpl w:val="47F4E924"/>
    <w:lvl w:ilvl="0" w:tplc="D18C7E7A">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50D40B8"/>
    <w:multiLevelType w:val="hybridMultilevel"/>
    <w:tmpl w:val="B52E5770"/>
    <w:lvl w:ilvl="0" w:tplc="79A631C4">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nsid w:val="782A47B8"/>
    <w:multiLevelType w:val="hybridMultilevel"/>
    <w:tmpl w:val="7E5E6564"/>
    <w:lvl w:ilvl="0" w:tplc="ABCE8D0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7CBA3A5D"/>
    <w:multiLevelType w:val="hybridMultilevel"/>
    <w:tmpl w:val="B52E5770"/>
    <w:lvl w:ilvl="0" w:tplc="79A631C4">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2"/>
  </w:num>
  <w:num w:numId="2">
    <w:abstractNumId w:val="22"/>
  </w:num>
  <w:num w:numId="3">
    <w:abstractNumId w:val="0"/>
  </w:num>
  <w:num w:numId="4">
    <w:abstractNumId w:val="5"/>
  </w:num>
  <w:num w:numId="5">
    <w:abstractNumId w:val="7"/>
  </w:num>
  <w:num w:numId="6">
    <w:abstractNumId w:val="13"/>
  </w:num>
  <w:num w:numId="7">
    <w:abstractNumId w:val="11"/>
  </w:num>
  <w:num w:numId="8">
    <w:abstractNumId w:val="14"/>
  </w:num>
  <w:num w:numId="9">
    <w:abstractNumId w:val="12"/>
  </w:num>
  <w:num w:numId="10">
    <w:abstractNumId w:val="23"/>
  </w:num>
  <w:num w:numId="11">
    <w:abstractNumId w:val="23"/>
  </w:num>
  <w:num w:numId="12">
    <w:abstractNumId w:val="6"/>
  </w:num>
  <w:num w:numId="13">
    <w:abstractNumId w:val="9"/>
  </w:num>
  <w:num w:numId="14">
    <w:abstractNumId w:val="20"/>
  </w:num>
  <w:num w:numId="15">
    <w:abstractNumId w:val="26"/>
  </w:num>
  <w:num w:numId="16">
    <w:abstractNumId w:val="19"/>
  </w:num>
  <w:num w:numId="17">
    <w:abstractNumId w:val="3"/>
  </w:num>
  <w:num w:numId="18">
    <w:abstractNumId w:val="15"/>
  </w:num>
  <w:num w:numId="19">
    <w:abstractNumId w:val="16"/>
  </w:num>
  <w:num w:numId="20">
    <w:abstractNumId w:val="28"/>
  </w:num>
  <w:num w:numId="21">
    <w:abstractNumId w:val="27"/>
  </w:num>
  <w:num w:numId="22">
    <w:abstractNumId w:val="4"/>
  </w:num>
  <w:num w:numId="23">
    <w:abstractNumId w:val="24"/>
  </w:num>
  <w:num w:numId="24">
    <w:abstractNumId w:val="25"/>
  </w:num>
  <w:num w:numId="25">
    <w:abstractNumId w:val="17"/>
  </w:num>
  <w:num w:numId="26">
    <w:abstractNumId w:val="18"/>
  </w:num>
  <w:num w:numId="27">
    <w:abstractNumId w:val="10"/>
  </w:num>
  <w:num w:numId="28">
    <w:abstractNumId w:val="8"/>
  </w:num>
  <w:num w:numId="29">
    <w:abstractNumId w:val="2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74"/>
    <w:rsid w:val="000061A5"/>
    <w:rsid w:val="00030F67"/>
    <w:rsid w:val="00031975"/>
    <w:rsid w:val="00033A4F"/>
    <w:rsid w:val="00064624"/>
    <w:rsid w:val="0007675C"/>
    <w:rsid w:val="000B0FF6"/>
    <w:rsid w:val="000B5B44"/>
    <w:rsid w:val="00155B98"/>
    <w:rsid w:val="0015724D"/>
    <w:rsid w:val="001716C0"/>
    <w:rsid w:val="00176759"/>
    <w:rsid w:val="00191B7C"/>
    <w:rsid w:val="001D2DEC"/>
    <w:rsid w:val="001E5E80"/>
    <w:rsid w:val="002225CE"/>
    <w:rsid w:val="00230846"/>
    <w:rsid w:val="00232287"/>
    <w:rsid w:val="0023621E"/>
    <w:rsid w:val="00267354"/>
    <w:rsid w:val="0028555D"/>
    <w:rsid w:val="00294151"/>
    <w:rsid w:val="00295BDB"/>
    <w:rsid w:val="002A61CA"/>
    <w:rsid w:val="002B3C01"/>
    <w:rsid w:val="002B6605"/>
    <w:rsid w:val="002D1CFC"/>
    <w:rsid w:val="002F1639"/>
    <w:rsid w:val="00302F97"/>
    <w:rsid w:val="003425F7"/>
    <w:rsid w:val="00380E50"/>
    <w:rsid w:val="003872F8"/>
    <w:rsid w:val="003966F4"/>
    <w:rsid w:val="003A212F"/>
    <w:rsid w:val="003A4807"/>
    <w:rsid w:val="003B78D4"/>
    <w:rsid w:val="003D2C89"/>
    <w:rsid w:val="003E0AA2"/>
    <w:rsid w:val="0040591F"/>
    <w:rsid w:val="00413BB5"/>
    <w:rsid w:val="00425D2A"/>
    <w:rsid w:val="004306DE"/>
    <w:rsid w:val="004307A4"/>
    <w:rsid w:val="00490E92"/>
    <w:rsid w:val="00491880"/>
    <w:rsid w:val="00491C3A"/>
    <w:rsid w:val="004C002E"/>
    <w:rsid w:val="004D17E6"/>
    <w:rsid w:val="004D1BD0"/>
    <w:rsid w:val="0050778A"/>
    <w:rsid w:val="00520CF3"/>
    <w:rsid w:val="005341FD"/>
    <w:rsid w:val="00535E63"/>
    <w:rsid w:val="00537716"/>
    <w:rsid w:val="005425D5"/>
    <w:rsid w:val="00553EC3"/>
    <w:rsid w:val="005721DB"/>
    <w:rsid w:val="005B1D79"/>
    <w:rsid w:val="005C4398"/>
    <w:rsid w:val="005D0BF5"/>
    <w:rsid w:val="005E6E64"/>
    <w:rsid w:val="00603F7A"/>
    <w:rsid w:val="006201B0"/>
    <w:rsid w:val="0062069B"/>
    <w:rsid w:val="006271B9"/>
    <w:rsid w:val="00633CDE"/>
    <w:rsid w:val="006639AD"/>
    <w:rsid w:val="00686415"/>
    <w:rsid w:val="006924FB"/>
    <w:rsid w:val="006A0524"/>
    <w:rsid w:val="006A05DD"/>
    <w:rsid w:val="006C334F"/>
    <w:rsid w:val="006C33EA"/>
    <w:rsid w:val="006F408A"/>
    <w:rsid w:val="00713A55"/>
    <w:rsid w:val="0073425D"/>
    <w:rsid w:val="00735B87"/>
    <w:rsid w:val="00763DC6"/>
    <w:rsid w:val="00770B6A"/>
    <w:rsid w:val="007848EC"/>
    <w:rsid w:val="00786278"/>
    <w:rsid w:val="007976FC"/>
    <w:rsid w:val="007A2EC4"/>
    <w:rsid w:val="007A685E"/>
    <w:rsid w:val="007C17AF"/>
    <w:rsid w:val="007E29ED"/>
    <w:rsid w:val="008369E3"/>
    <w:rsid w:val="00845B53"/>
    <w:rsid w:val="00854A3D"/>
    <w:rsid w:val="00876DFB"/>
    <w:rsid w:val="00883F50"/>
    <w:rsid w:val="008A0234"/>
    <w:rsid w:val="008A1574"/>
    <w:rsid w:val="008A32E2"/>
    <w:rsid w:val="008B563C"/>
    <w:rsid w:val="008D2E06"/>
    <w:rsid w:val="00935D64"/>
    <w:rsid w:val="009462E0"/>
    <w:rsid w:val="00953FD5"/>
    <w:rsid w:val="009612BE"/>
    <w:rsid w:val="00967080"/>
    <w:rsid w:val="009674DB"/>
    <w:rsid w:val="00990868"/>
    <w:rsid w:val="009B2C3C"/>
    <w:rsid w:val="009C02D4"/>
    <w:rsid w:val="009C37A7"/>
    <w:rsid w:val="009E7798"/>
    <w:rsid w:val="009F24EB"/>
    <w:rsid w:val="00A17C29"/>
    <w:rsid w:val="00A45FCB"/>
    <w:rsid w:val="00A509F5"/>
    <w:rsid w:val="00A81716"/>
    <w:rsid w:val="00A84CCD"/>
    <w:rsid w:val="00AB1B14"/>
    <w:rsid w:val="00AB7C11"/>
    <w:rsid w:val="00AC5D14"/>
    <w:rsid w:val="00AD6EFD"/>
    <w:rsid w:val="00AE1508"/>
    <w:rsid w:val="00AF0B9F"/>
    <w:rsid w:val="00AF313C"/>
    <w:rsid w:val="00B044A7"/>
    <w:rsid w:val="00B05548"/>
    <w:rsid w:val="00B11B97"/>
    <w:rsid w:val="00B12E5A"/>
    <w:rsid w:val="00B61A6C"/>
    <w:rsid w:val="00B61DA1"/>
    <w:rsid w:val="00B70DAA"/>
    <w:rsid w:val="00B87306"/>
    <w:rsid w:val="00BB3657"/>
    <w:rsid w:val="00BB7994"/>
    <w:rsid w:val="00BC07A0"/>
    <w:rsid w:val="00BD3C2C"/>
    <w:rsid w:val="00BD467F"/>
    <w:rsid w:val="00BD61DB"/>
    <w:rsid w:val="00BE182C"/>
    <w:rsid w:val="00BF3292"/>
    <w:rsid w:val="00C07165"/>
    <w:rsid w:val="00C10B52"/>
    <w:rsid w:val="00C51C7C"/>
    <w:rsid w:val="00C52689"/>
    <w:rsid w:val="00C85159"/>
    <w:rsid w:val="00CB14B6"/>
    <w:rsid w:val="00CC5A2B"/>
    <w:rsid w:val="00CE2116"/>
    <w:rsid w:val="00CF4D9A"/>
    <w:rsid w:val="00D52E07"/>
    <w:rsid w:val="00D620E8"/>
    <w:rsid w:val="00D73157"/>
    <w:rsid w:val="00D96202"/>
    <w:rsid w:val="00D97DF1"/>
    <w:rsid w:val="00DB5C9F"/>
    <w:rsid w:val="00DD141B"/>
    <w:rsid w:val="00DE385A"/>
    <w:rsid w:val="00E17076"/>
    <w:rsid w:val="00E763F5"/>
    <w:rsid w:val="00EB14F2"/>
    <w:rsid w:val="00EB33D6"/>
    <w:rsid w:val="00EC3783"/>
    <w:rsid w:val="00EC66DC"/>
    <w:rsid w:val="00EC6F0D"/>
    <w:rsid w:val="00ED2976"/>
    <w:rsid w:val="00ED3B93"/>
    <w:rsid w:val="00EE7C1D"/>
    <w:rsid w:val="00F056EF"/>
    <w:rsid w:val="00F12B63"/>
    <w:rsid w:val="00F21564"/>
    <w:rsid w:val="00F40371"/>
    <w:rsid w:val="00F6624B"/>
    <w:rsid w:val="00F673A2"/>
    <w:rsid w:val="00F703B1"/>
    <w:rsid w:val="00FA203B"/>
    <w:rsid w:val="00FA46AE"/>
    <w:rsid w:val="00FB0477"/>
    <w:rsid w:val="00FB7A9D"/>
    <w:rsid w:val="00FC4EBA"/>
    <w:rsid w:val="00FF1C45"/>
    <w:rsid w:val="00FF6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A1574"/>
    <w:pPr>
      <w:ind w:leftChars="200" w:left="480"/>
    </w:pPr>
  </w:style>
  <w:style w:type="paragraph" w:styleId="a5">
    <w:name w:val="header"/>
    <w:basedOn w:val="a0"/>
    <w:link w:val="a6"/>
    <w:uiPriority w:val="99"/>
    <w:unhideWhenUsed/>
    <w:rsid w:val="007A2EC4"/>
    <w:pPr>
      <w:tabs>
        <w:tab w:val="center" w:pos="4153"/>
        <w:tab w:val="right" w:pos="8306"/>
      </w:tabs>
      <w:snapToGrid w:val="0"/>
    </w:pPr>
    <w:rPr>
      <w:sz w:val="20"/>
      <w:szCs w:val="20"/>
    </w:rPr>
  </w:style>
  <w:style w:type="character" w:customStyle="1" w:styleId="a6">
    <w:name w:val="頁首 字元"/>
    <w:basedOn w:val="a1"/>
    <w:link w:val="a5"/>
    <w:uiPriority w:val="99"/>
    <w:rsid w:val="007A2EC4"/>
    <w:rPr>
      <w:sz w:val="20"/>
      <w:szCs w:val="20"/>
    </w:rPr>
  </w:style>
  <w:style w:type="paragraph" w:styleId="a7">
    <w:name w:val="footer"/>
    <w:basedOn w:val="a0"/>
    <w:link w:val="a8"/>
    <w:uiPriority w:val="99"/>
    <w:unhideWhenUsed/>
    <w:rsid w:val="007A2EC4"/>
    <w:pPr>
      <w:tabs>
        <w:tab w:val="center" w:pos="4153"/>
        <w:tab w:val="right" w:pos="8306"/>
      </w:tabs>
      <w:snapToGrid w:val="0"/>
    </w:pPr>
    <w:rPr>
      <w:sz w:val="20"/>
      <w:szCs w:val="20"/>
    </w:rPr>
  </w:style>
  <w:style w:type="character" w:customStyle="1" w:styleId="a8">
    <w:name w:val="頁尾 字元"/>
    <w:basedOn w:val="a1"/>
    <w:link w:val="a7"/>
    <w:uiPriority w:val="99"/>
    <w:rsid w:val="007A2EC4"/>
    <w:rPr>
      <w:sz w:val="20"/>
      <w:szCs w:val="20"/>
    </w:rPr>
  </w:style>
  <w:style w:type="paragraph" w:customStyle="1" w:styleId="a">
    <w:name w:val="說明條列"/>
    <w:basedOn w:val="a0"/>
    <w:rsid w:val="003425F7"/>
    <w:pPr>
      <w:widowControl/>
      <w:numPr>
        <w:numId w:val="10"/>
      </w:numPr>
      <w:snapToGrid w:val="0"/>
      <w:textAlignment w:val="baseline"/>
    </w:pPr>
    <w:rPr>
      <w:rFonts w:ascii="Times New Roman" w:eastAsia="標楷體" w:hAnsi="Times New Roman" w:cs="Times New Roman"/>
      <w:noProof/>
      <w:kern w:val="0"/>
      <w:sz w:val="32"/>
      <w:szCs w:val="32"/>
    </w:rPr>
  </w:style>
  <w:style w:type="paragraph" w:styleId="a9">
    <w:name w:val="Balloon Text"/>
    <w:basedOn w:val="a0"/>
    <w:link w:val="aa"/>
    <w:uiPriority w:val="99"/>
    <w:semiHidden/>
    <w:unhideWhenUsed/>
    <w:rsid w:val="00B61DA1"/>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B61DA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A1574"/>
    <w:pPr>
      <w:ind w:leftChars="200" w:left="480"/>
    </w:pPr>
  </w:style>
  <w:style w:type="paragraph" w:styleId="a5">
    <w:name w:val="header"/>
    <w:basedOn w:val="a0"/>
    <w:link w:val="a6"/>
    <w:uiPriority w:val="99"/>
    <w:unhideWhenUsed/>
    <w:rsid w:val="007A2EC4"/>
    <w:pPr>
      <w:tabs>
        <w:tab w:val="center" w:pos="4153"/>
        <w:tab w:val="right" w:pos="8306"/>
      </w:tabs>
      <w:snapToGrid w:val="0"/>
    </w:pPr>
    <w:rPr>
      <w:sz w:val="20"/>
      <w:szCs w:val="20"/>
    </w:rPr>
  </w:style>
  <w:style w:type="character" w:customStyle="1" w:styleId="a6">
    <w:name w:val="頁首 字元"/>
    <w:basedOn w:val="a1"/>
    <w:link w:val="a5"/>
    <w:uiPriority w:val="99"/>
    <w:rsid w:val="007A2EC4"/>
    <w:rPr>
      <w:sz w:val="20"/>
      <w:szCs w:val="20"/>
    </w:rPr>
  </w:style>
  <w:style w:type="paragraph" w:styleId="a7">
    <w:name w:val="footer"/>
    <w:basedOn w:val="a0"/>
    <w:link w:val="a8"/>
    <w:uiPriority w:val="99"/>
    <w:unhideWhenUsed/>
    <w:rsid w:val="007A2EC4"/>
    <w:pPr>
      <w:tabs>
        <w:tab w:val="center" w:pos="4153"/>
        <w:tab w:val="right" w:pos="8306"/>
      </w:tabs>
      <w:snapToGrid w:val="0"/>
    </w:pPr>
    <w:rPr>
      <w:sz w:val="20"/>
      <w:szCs w:val="20"/>
    </w:rPr>
  </w:style>
  <w:style w:type="character" w:customStyle="1" w:styleId="a8">
    <w:name w:val="頁尾 字元"/>
    <w:basedOn w:val="a1"/>
    <w:link w:val="a7"/>
    <w:uiPriority w:val="99"/>
    <w:rsid w:val="007A2EC4"/>
    <w:rPr>
      <w:sz w:val="20"/>
      <w:szCs w:val="20"/>
    </w:rPr>
  </w:style>
  <w:style w:type="paragraph" w:customStyle="1" w:styleId="a">
    <w:name w:val="說明條列"/>
    <w:basedOn w:val="a0"/>
    <w:rsid w:val="003425F7"/>
    <w:pPr>
      <w:widowControl/>
      <w:numPr>
        <w:numId w:val="10"/>
      </w:numPr>
      <w:snapToGrid w:val="0"/>
      <w:textAlignment w:val="baseline"/>
    </w:pPr>
    <w:rPr>
      <w:rFonts w:ascii="Times New Roman" w:eastAsia="標楷體" w:hAnsi="Times New Roman" w:cs="Times New Roman"/>
      <w:noProof/>
      <w:kern w:val="0"/>
      <w:sz w:val="32"/>
      <w:szCs w:val="32"/>
    </w:rPr>
  </w:style>
  <w:style w:type="paragraph" w:styleId="a9">
    <w:name w:val="Balloon Text"/>
    <w:basedOn w:val="a0"/>
    <w:link w:val="aa"/>
    <w:uiPriority w:val="99"/>
    <w:semiHidden/>
    <w:unhideWhenUsed/>
    <w:rsid w:val="00B61DA1"/>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B61D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81616-5C2D-4323-B6EA-85FFA404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358</Words>
  <Characters>2047</Characters>
  <Application>Microsoft Office Word</Application>
  <DocSecurity>0</DocSecurity>
  <Lines>17</Lines>
  <Paragraphs>4</Paragraphs>
  <ScaleCrop>false</ScaleCrop>
  <Company>NTPC</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ad8421</cp:lastModifiedBy>
  <cp:revision>7</cp:revision>
  <cp:lastPrinted>2016-10-03T02:58:00Z</cp:lastPrinted>
  <dcterms:created xsi:type="dcterms:W3CDTF">2018-09-12T07:39:00Z</dcterms:created>
  <dcterms:modified xsi:type="dcterms:W3CDTF">2018-09-12T10:14:00Z</dcterms:modified>
</cp:coreProperties>
</file>